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7EC8" w14:textId="4C25D0E8" w:rsidR="00112731" w:rsidRDefault="00950A7F">
      <w:pPr>
        <w:spacing w:before="20"/>
        <w:ind w:left="5430"/>
        <w:rPr>
          <w:rFonts w:ascii="Bookman Old Style" w:eastAsia="Bookman Old Style" w:hAnsi="Bookman Old Style" w:cs="Bookman Old Style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3D037F17" wp14:editId="70AD8720">
            <wp:simplePos x="0" y="0"/>
            <wp:positionH relativeFrom="page">
              <wp:posOffset>476250</wp:posOffset>
            </wp:positionH>
            <wp:positionV relativeFrom="paragraph">
              <wp:posOffset>131445</wp:posOffset>
            </wp:positionV>
            <wp:extent cx="1749425" cy="15233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523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E44">
        <w:rPr>
          <w:rFonts w:ascii="Bookman Old Style"/>
          <w:b/>
          <w:sz w:val="44"/>
        </w:rPr>
        <w:t>Media</w:t>
      </w:r>
      <w:r w:rsidR="00F93E44">
        <w:rPr>
          <w:rFonts w:ascii="Bookman Old Style"/>
          <w:b/>
          <w:spacing w:val="-32"/>
          <w:sz w:val="44"/>
        </w:rPr>
        <w:t xml:space="preserve"> </w:t>
      </w:r>
      <w:r w:rsidR="00F93E44">
        <w:rPr>
          <w:rFonts w:ascii="Bookman Old Style"/>
          <w:b/>
          <w:spacing w:val="-1"/>
          <w:sz w:val="44"/>
        </w:rPr>
        <w:t>Release</w:t>
      </w:r>
    </w:p>
    <w:p w14:paraId="3D037EC9" w14:textId="3F99907F" w:rsidR="00112731" w:rsidRDefault="00F93E44">
      <w:pPr>
        <w:pStyle w:val="BodyText"/>
        <w:tabs>
          <w:tab w:val="left" w:pos="4760"/>
        </w:tabs>
        <w:spacing w:before="139"/>
        <w:ind w:left="4156" w:right="4058" w:hanging="238"/>
      </w:pPr>
      <w:r>
        <w:rPr>
          <w:b/>
          <w:spacing w:val="-1"/>
        </w:rPr>
        <w:t>Date:</w:t>
      </w:r>
      <w:r>
        <w:rPr>
          <w:b/>
          <w:spacing w:val="-1"/>
        </w:rPr>
        <w:tab/>
      </w:r>
      <w:r w:rsidR="00460299">
        <w:rPr>
          <w:b/>
          <w:spacing w:val="-1"/>
        </w:rPr>
        <w:t>March 28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202</w:t>
      </w:r>
      <w:r w:rsidR="00460299">
        <w:rPr>
          <w:b/>
          <w:spacing w:val="-1"/>
        </w:rPr>
        <w:t>2</w:t>
      </w:r>
      <w:r w:rsidR="00EB5A69">
        <w:rPr>
          <w:b/>
          <w:spacing w:val="-1"/>
        </w:rPr>
        <w:t xml:space="preserve">                 </w:t>
      </w:r>
      <w:r>
        <w:rPr>
          <w:b/>
          <w:spacing w:val="28"/>
        </w:rPr>
        <w:t xml:space="preserve"> </w:t>
      </w:r>
      <w:r>
        <w:rPr>
          <w:b/>
          <w:spacing w:val="-1"/>
        </w:rPr>
        <w:t>To:</w:t>
      </w:r>
      <w:r>
        <w:rPr>
          <w:b/>
          <w:spacing w:val="-1"/>
        </w:rPr>
        <w:tab/>
      </w:r>
      <w:r>
        <w:rPr>
          <w:spacing w:val="-1"/>
        </w:rPr>
        <w:t>All Media</w:t>
      </w:r>
    </w:p>
    <w:p w14:paraId="3D037ECA" w14:textId="77777777" w:rsidR="00112731" w:rsidRDefault="00F93E44">
      <w:pPr>
        <w:pStyle w:val="BodyText"/>
        <w:tabs>
          <w:tab w:val="left" w:pos="4760"/>
        </w:tabs>
        <w:spacing w:before="1" w:line="258" w:lineRule="exact"/>
        <w:ind w:left="3839" w:firstLine="0"/>
      </w:pPr>
      <w:r>
        <w:rPr>
          <w:b/>
          <w:spacing w:val="-1"/>
        </w:rPr>
        <w:t>From:</w:t>
      </w:r>
      <w:r>
        <w:rPr>
          <w:b/>
        </w:rPr>
        <w:tab/>
      </w:r>
      <w:r>
        <w:rPr>
          <w:spacing w:val="-1"/>
        </w:rPr>
        <w:t>Peoria</w:t>
      </w:r>
      <w:r>
        <w:rPr>
          <w:spacing w:val="-2"/>
        </w:rPr>
        <w:t xml:space="preserve"> City/County</w:t>
      </w:r>
      <w:r>
        <w:rPr>
          <w:spacing w:val="-1"/>
        </w:rPr>
        <w:t xml:space="preserve"> Health Department</w:t>
      </w:r>
    </w:p>
    <w:p w14:paraId="3D037ECB" w14:textId="77777777" w:rsidR="00112731" w:rsidRDefault="00F93E44">
      <w:pPr>
        <w:pStyle w:val="BodyText"/>
        <w:ind w:left="4761" w:right="1745" w:firstLine="720"/>
      </w:pPr>
      <w:r>
        <w:rPr>
          <w:spacing w:val="-1"/>
        </w:rPr>
        <w:t>Diana</w:t>
      </w:r>
      <w:r>
        <w:rPr>
          <w:spacing w:val="-2"/>
        </w:rPr>
        <w:t xml:space="preserve"> </w:t>
      </w:r>
      <w:r>
        <w:rPr>
          <w:spacing w:val="-1"/>
        </w:rPr>
        <w:t>Scott</w:t>
      </w:r>
      <w:r>
        <w:t xml:space="preserve"> </w:t>
      </w:r>
      <w:r>
        <w:rPr>
          <w:spacing w:val="-2"/>
        </w:rPr>
        <w:t>309-679-6603</w:t>
      </w:r>
      <w:r>
        <w:rPr>
          <w:spacing w:val="32"/>
        </w:rPr>
        <w:t xml:space="preserve"> </w:t>
      </w:r>
      <w:r>
        <w:rPr>
          <w:spacing w:val="-1"/>
        </w:rPr>
        <w:t>Tazewell County</w:t>
      </w:r>
      <w:r>
        <w:rPr>
          <w:spacing w:val="-3"/>
        </w:rPr>
        <w:t xml:space="preserve"> </w:t>
      </w:r>
      <w:r>
        <w:rPr>
          <w:spacing w:val="-1"/>
        </w:rPr>
        <w:t>Health Department</w:t>
      </w:r>
    </w:p>
    <w:p w14:paraId="3D037ECC" w14:textId="77777777" w:rsidR="00112731" w:rsidRDefault="00F93E44">
      <w:pPr>
        <w:pStyle w:val="BodyText"/>
        <w:ind w:left="4761" w:right="1745" w:firstLine="720"/>
      </w:pPr>
      <w:r>
        <w:t>Sara</w:t>
      </w:r>
      <w:r>
        <w:rPr>
          <w:spacing w:val="-2"/>
        </w:rPr>
        <w:t xml:space="preserve"> </w:t>
      </w:r>
      <w:r>
        <w:rPr>
          <w:spacing w:val="-1"/>
        </w:rPr>
        <w:t>Sparkman 309-929-0264</w:t>
      </w:r>
      <w:r>
        <w:rPr>
          <w:spacing w:val="21"/>
        </w:rPr>
        <w:t xml:space="preserve"> </w:t>
      </w:r>
      <w:r>
        <w:rPr>
          <w:spacing w:val="-1"/>
        </w:rPr>
        <w:t>Woodford County Health Department</w:t>
      </w:r>
    </w:p>
    <w:p w14:paraId="3D037ECD" w14:textId="162AF476" w:rsidR="00112731" w:rsidRDefault="00F93E44">
      <w:pPr>
        <w:pStyle w:val="BodyText"/>
        <w:spacing w:before="1"/>
        <w:ind w:left="5481" w:firstLine="0"/>
      </w:pPr>
      <w:r>
        <w:rPr>
          <w:spacing w:val="-1"/>
        </w:rPr>
        <w:t>Andrea Ingwersen</w:t>
      </w:r>
      <w:r>
        <w:t xml:space="preserve"> </w:t>
      </w:r>
      <w:r>
        <w:rPr>
          <w:spacing w:val="-2"/>
        </w:rPr>
        <w:t>309-467-3064</w:t>
      </w:r>
    </w:p>
    <w:p w14:paraId="3D037ECE" w14:textId="77777777" w:rsidR="00112731" w:rsidRDefault="00F93E44">
      <w:pPr>
        <w:spacing w:before="138"/>
        <w:ind w:right="1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b/>
          <w:spacing w:val="-1"/>
          <w:sz w:val="24"/>
        </w:rPr>
        <w:t>For</w:t>
      </w:r>
      <w:r>
        <w:rPr>
          <w:rFonts w:ascii="Bookman Old Style"/>
          <w:b/>
          <w:spacing w:val="-5"/>
          <w:sz w:val="24"/>
        </w:rPr>
        <w:t xml:space="preserve"> </w:t>
      </w:r>
      <w:r>
        <w:rPr>
          <w:rFonts w:ascii="Bookman Old Style"/>
          <w:b/>
          <w:sz w:val="24"/>
        </w:rPr>
        <w:t>Immediate</w:t>
      </w:r>
      <w:r>
        <w:rPr>
          <w:rFonts w:ascii="Bookman Old Style"/>
          <w:b/>
          <w:spacing w:val="-6"/>
          <w:sz w:val="24"/>
        </w:rPr>
        <w:t xml:space="preserve"> </w:t>
      </w:r>
      <w:r>
        <w:rPr>
          <w:rFonts w:ascii="Bookman Old Style"/>
          <w:b/>
          <w:sz w:val="24"/>
        </w:rPr>
        <w:t>Release</w:t>
      </w:r>
    </w:p>
    <w:p w14:paraId="3D037ECF" w14:textId="77777777" w:rsidR="00112731" w:rsidRDefault="00112731">
      <w:pPr>
        <w:spacing w:before="9"/>
        <w:rPr>
          <w:rFonts w:ascii="Bookman Old Style" w:eastAsia="Bookman Old Style" w:hAnsi="Bookman Old Style" w:cs="Bookman Old Style"/>
          <w:b/>
          <w:bCs/>
          <w:sz w:val="13"/>
          <w:szCs w:val="13"/>
        </w:rPr>
      </w:pPr>
    </w:p>
    <w:p w14:paraId="3D037ED0" w14:textId="653E371E" w:rsidR="00112731" w:rsidRDefault="00950A7F">
      <w:pPr>
        <w:spacing w:line="20" w:lineRule="atLeast"/>
        <w:ind w:left="105"/>
        <w:rPr>
          <w:rFonts w:ascii="Bookman Old Style" w:eastAsia="Bookman Old Style" w:hAnsi="Bookman Old Style" w:cs="Bookman Old Style"/>
          <w:sz w:val="2"/>
          <w:szCs w:val="2"/>
        </w:rPr>
      </w:pPr>
      <w:r>
        <w:rPr>
          <w:rFonts w:ascii="Bookman Old Style" w:eastAsia="Bookman Old Style" w:hAnsi="Bookman Old Style" w:cs="Bookman Old Style"/>
          <w:noProof/>
          <w:sz w:val="2"/>
          <w:szCs w:val="2"/>
        </w:rPr>
        <mc:AlternateContent>
          <mc:Choice Requires="wpg">
            <w:drawing>
              <wp:inline distT="0" distB="0" distL="0" distR="0" wp14:anchorId="3D037F19" wp14:editId="109CAA4E">
                <wp:extent cx="6812280" cy="7620"/>
                <wp:effectExtent l="9525" t="5715" r="762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7620"/>
                          <a:chOff x="0" y="0"/>
                          <a:chExt cx="10728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716" cy="2"/>
                            <a:chOff x="6" y="6"/>
                            <a:chExt cx="10716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71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716"/>
                                <a:gd name="T2" fmla="+- 0 10721 6"/>
                                <a:gd name="T3" fmla="*/ T2 w 107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16">
                                  <a:moveTo>
                                    <a:pt x="0" y="0"/>
                                  </a:moveTo>
                                  <a:lnTo>
                                    <a:pt x="107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2ECAA2" id="Group 2" o:spid="_x0000_s1026" style="width:536.4pt;height:.6pt;mso-position-horizontal-relative:char;mso-position-vertical-relative:line" coordsize="1072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">
                <v:group id="Group 3" o:spid="_x0000_s1027" style="position:absolute;left:6;top:6;width:10716;height:2" coordorigin="6,6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6;top:6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" path="m,l10715,e" filled="f" strokeweight=".58pt">
                    <v:path arrowok="t" o:connecttype="custom" o:connectlocs="0,0;10715,0" o:connectangles="0,0"/>
                  </v:shape>
                </v:group>
                <w10:anchorlock/>
              </v:group>
            </w:pict>
          </mc:Fallback>
        </mc:AlternateContent>
      </w:r>
    </w:p>
    <w:p w14:paraId="3D037ED1" w14:textId="37DCA230" w:rsidR="00112731" w:rsidRDefault="00E924A2">
      <w:pPr>
        <w:spacing w:before="5"/>
        <w:rPr>
          <w:rFonts w:ascii="Bookman Old Style" w:eastAsia="Bookman Old Style" w:hAnsi="Bookman Old Style" w:cs="Bookman Old Style"/>
          <w:b/>
          <w:bCs/>
          <w:sz w:val="10"/>
          <w:szCs w:val="10"/>
        </w:rPr>
      </w:pPr>
      <w:r>
        <w:rPr>
          <w:rFonts w:ascii="Bookman Old Style" w:eastAsia="Bookman Old Style" w:hAnsi="Bookman Old Style" w:cs="Bookman Old Style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3D037F1A" wp14:editId="7980E77E">
            <wp:simplePos x="0" y="0"/>
            <wp:positionH relativeFrom="column">
              <wp:posOffset>2279650</wp:posOffset>
            </wp:positionH>
            <wp:positionV relativeFrom="paragraph">
              <wp:posOffset>121285</wp:posOffset>
            </wp:positionV>
            <wp:extent cx="2377184" cy="1232153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184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55D64" w14:textId="77777777" w:rsidR="00460299" w:rsidRDefault="00460299" w:rsidP="00460299">
      <w:pPr>
        <w:pStyle w:val="BodyText"/>
        <w:spacing w:before="69"/>
        <w:ind w:left="140" w:right="314" w:firstLine="0"/>
        <w:jc w:val="center"/>
        <w:rPr>
          <w:b/>
          <w:bCs/>
          <w:i/>
          <w:iCs/>
          <w:spacing w:val="-1"/>
        </w:rPr>
      </w:pPr>
    </w:p>
    <w:p w14:paraId="185BF927" w14:textId="18BC8253" w:rsidR="00460299" w:rsidRPr="00AC1FA0" w:rsidRDefault="00460299" w:rsidP="00460299">
      <w:pPr>
        <w:pStyle w:val="BodyText"/>
        <w:spacing w:before="69"/>
        <w:ind w:left="140" w:right="314" w:firstLine="0"/>
        <w:jc w:val="center"/>
        <w:rPr>
          <w:b/>
          <w:bCs/>
          <w:i/>
          <w:iCs/>
          <w:spacing w:val="-1"/>
          <w:sz w:val="32"/>
          <w:szCs w:val="32"/>
        </w:rPr>
      </w:pPr>
      <w:r w:rsidRPr="00AC1FA0">
        <w:rPr>
          <w:b/>
          <w:bCs/>
          <w:i/>
          <w:iCs/>
          <w:spacing w:val="-1"/>
          <w:sz w:val="32"/>
          <w:szCs w:val="32"/>
        </w:rPr>
        <w:t>Public Health is Where You Are</w:t>
      </w:r>
    </w:p>
    <w:p w14:paraId="12E05816" w14:textId="77777777" w:rsidR="00460299" w:rsidRPr="00460299" w:rsidRDefault="00460299" w:rsidP="00460299">
      <w:pPr>
        <w:pStyle w:val="BodyText"/>
        <w:spacing w:before="69"/>
        <w:ind w:left="140" w:right="314" w:firstLine="0"/>
        <w:jc w:val="center"/>
        <w:rPr>
          <w:b/>
          <w:bCs/>
          <w:i/>
          <w:iCs/>
          <w:spacing w:val="-1"/>
        </w:rPr>
      </w:pPr>
    </w:p>
    <w:p w14:paraId="3D037ED4" w14:textId="7E7B5787" w:rsidR="00112731" w:rsidRDefault="00F93E44">
      <w:pPr>
        <w:pStyle w:val="BodyText"/>
        <w:spacing w:before="69"/>
        <w:ind w:left="140" w:right="314" w:firstLine="0"/>
      </w:pPr>
      <w:r>
        <w:rPr>
          <w:spacing w:val="-1"/>
        </w:rPr>
        <w:t>Peoria,</w:t>
      </w:r>
      <w:r>
        <w:rPr>
          <w:spacing w:val="-3"/>
        </w:rPr>
        <w:t xml:space="preserve"> </w:t>
      </w:r>
      <w:r>
        <w:rPr>
          <w:spacing w:val="-1"/>
        </w:rPr>
        <w:t>Tazewell and Woodford County Health Departments</w:t>
      </w:r>
      <w:r>
        <w:rPr>
          <w:spacing w:val="4"/>
        </w:rPr>
        <w:t xml:space="preserve"> </w:t>
      </w:r>
      <w:r>
        <w:rPr>
          <w:spacing w:val="-1"/>
        </w:rPr>
        <w:t>invite</w:t>
      </w:r>
      <w:r>
        <w:rPr>
          <w:spacing w:val="-3"/>
        </w:rPr>
        <w:t xml:space="preserve"> </w:t>
      </w:r>
      <w:r>
        <w:rPr>
          <w:spacing w:val="-1"/>
        </w:rPr>
        <w:t xml:space="preserve">you </w:t>
      </w:r>
      <w:r>
        <w:t xml:space="preserve">to </w:t>
      </w:r>
      <w:r>
        <w:rPr>
          <w:spacing w:val="-1"/>
        </w:rPr>
        <w:t>celebrate</w:t>
      </w:r>
      <w:r>
        <w:t xml:space="preserve"> </w:t>
      </w:r>
      <w:r>
        <w:rPr>
          <w:spacing w:val="-1"/>
        </w:rPr>
        <w:t>National Public Health Week</w:t>
      </w:r>
      <w:r>
        <w:rPr>
          <w:spacing w:val="2"/>
        </w:rPr>
        <w:t xml:space="preserve"> </w:t>
      </w:r>
      <w:r>
        <w:rPr>
          <w:spacing w:val="-1"/>
        </w:rPr>
        <w:t>April</w:t>
      </w:r>
      <w:r w:rsidR="00452666">
        <w:rPr>
          <w:spacing w:val="-1"/>
        </w:rPr>
        <w:t xml:space="preserve"> 4-10, 2022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proud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 w:rsidR="00981DF5">
        <w:rPr>
          <w:spacing w:val="-3"/>
        </w:rPr>
        <w:t>members in our</w:t>
      </w:r>
      <w:r w:rsidR="00981DF5">
        <w:t xml:space="preserve"> </w:t>
      </w:r>
      <w:r>
        <w:rPr>
          <w:spacing w:val="-1"/>
        </w:rPr>
        <w:t>communit</w:t>
      </w:r>
      <w:r w:rsidR="00981DF5">
        <w:rPr>
          <w:spacing w:val="-1"/>
        </w:rPr>
        <w:t>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that are making an impact</w:t>
      </w:r>
      <w:r>
        <w:t xml:space="preserve"> </w:t>
      </w:r>
      <w:r>
        <w:rPr>
          <w:spacing w:val="-1"/>
        </w:rPr>
        <w:t xml:space="preserve">on living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 xml:space="preserve">long and healthy life in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safe</w:t>
      </w:r>
      <w:r w:rsidR="00981DF5">
        <w:rPr>
          <w:spacing w:val="-1"/>
        </w:rPr>
        <w:t xml:space="preserve"> </w:t>
      </w:r>
      <w:r>
        <w:rPr>
          <w:spacing w:val="-1"/>
        </w:rPr>
        <w:t>environment</w:t>
      </w:r>
      <w:r>
        <w:t xml:space="preserve"> </w:t>
      </w:r>
      <w:r>
        <w:rPr>
          <w:rFonts w:cs="Bookman Old Style"/>
        </w:rPr>
        <w:t>–</w:t>
      </w:r>
      <w:r>
        <w:rPr>
          <w:rFonts w:cs="Bookman Old Style"/>
          <w:spacing w:val="-1"/>
        </w:rPr>
        <w:t xml:space="preserve"> </w:t>
      </w:r>
      <w:r>
        <w:rPr>
          <w:spacing w:val="-1"/>
        </w:rPr>
        <w:t>and creating</w:t>
      </w:r>
      <w:r>
        <w:t xml:space="preserve"> </w:t>
      </w:r>
      <w:r>
        <w:rPr>
          <w:spacing w:val="-1"/>
        </w:rPr>
        <w:t>the healthiest</w:t>
      </w:r>
      <w:r>
        <w:t xml:space="preserve"> </w:t>
      </w:r>
      <w:r>
        <w:rPr>
          <w:spacing w:val="-1"/>
        </w:rPr>
        <w:t>nation</w:t>
      </w:r>
      <w:r w:rsidR="00981DF5">
        <w:rPr>
          <w:spacing w:val="-1"/>
        </w:rPr>
        <w:t xml:space="preserve"> for us to live, work, worship, and play</w:t>
      </w:r>
      <w:r>
        <w:rPr>
          <w:spacing w:val="-1"/>
        </w:rPr>
        <w:t>.</w:t>
      </w:r>
    </w:p>
    <w:p w14:paraId="3D037ED5" w14:textId="77777777" w:rsidR="00112731" w:rsidRDefault="00112731">
      <w:pPr>
        <w:spacing w:before="11"/>
        <w:rPr>
          <w:rFonts w:ascii="Bookman Old Style" w:eastAsia="Bookman Old Style" w:hAnsi="Bookman Old Style" w:cs="Bookman Old Style"/>
          <w:sz w:val="21"/>
          <w:szCs w:val="21"/>
        </w:rPr>
      </w:pPr>
    </w:p>
    <w:p w14:paraId="3D037ED6" w14:textId="765BF407" w:rsidR="00112731" w:rsidRDefault="00460299">
      <w:pPr>
        <w:pStyle w:val="BodyText"/>
        <w:ind w:left="140" w:right="314" w:firstLine="0"/>
      </w:pPr>
      <w:r>
        <w:rPr>
          <w:spacing w:val="-1"/>
        </w:rPr>
        <w:t>During National Public Health Week, this year’s theme - Public Health is Where you Are – will provide a daily focus</w:t>
      </w:r>
      <w:r w:rsidR="00F93E44">
        <w:rPr>
          <w:spacing w:val="-1"/>
        </w:rPr>
        <w:t xml:space="preserve"> </w:t>
      </w:r>
      <w:r w:rsidR="00F93E44">
        <w:t>on</w:t>
      </w:r>
      <w:r w:rsidR="00F93E44">
        <w:rPr>
          <w:spacing w:val="-1"/>
        </w:rPr>
        <w:t xml:space="preserve"> </w:t>
      </w:r>
      <w:r w:rsidR="00F93E44">
        <w:t>a</w:t>
      </w:r>
      <w:r w:rsidR="00F93E44">
        <w:rPr>
          <w:spacing w:val="5"/>
        </w:rPr>
        <w:t xml:space="preserve"> </w:t>
      </w:r>
      <w:r w:rsidR="00F93E44">
        <w:rPr>
          <w:spacing w:val="-1"/>
        </w:rPr>
        <w:t>public health</w:t>
      </w:r>
      <w:r w:rsidR="00F93E44">
        <w:rPr>
          <w:spacing w:val="1"/>
        </w:rPr>
        <w:t xml:space="preserve"> </w:t>
      </w:r>
      <w:r w:rsidR="00452666">
        <w:rPr>
          <w:spacing w:val="1"/>
        </w:rPr>
        <w:t>topic</w:t>
      </w:r>
      <w:r w:rsidR="00F93E44">
        <w:rPr>
          <w:spacing w:val="41"/>
        </w:rPr>
        <w:t xml:space="preserve"> </w:t>
      </w:r>
      <w:r w:rsidR="0071234C">
        <w:rPr>
          <w:spacing w:val="-1"/>
        </w:rPr>
        <w:t>along with ways each person can make a difference. These topics are crucial to our success in creating the healthiest nation. Do your part to help</w:t>
      </w:r>
      <w:r w:rsidR="00452666">
        <w:rPr>
          <w:spacing w:val="-1"/>
        </w:rPr>
        <w:t xml:space="preserve"> recognize the contributions of public health and raise awareness about health and prevention</w:t>
      </w:r>
      <w:r w:rsidR="0071234C">
        <w:rPr>
          <w:spacing w:val="-1"/>
        </w:rPr>
        <w:t>!</w:t>
      </w:r>
    </w:p>
    <w:p w14:paraId="3D037ED7" w14:textId="3D7C28E4" w:rsidR="00112731" w:rsidRDefault="00112731">
      <w:pPr>
        <w:spacing w:before="12"/>
        <w:rPr>
          <w:rFonts w:ascii="Bookman Old Style" w:eastAsia="Bookman Old Style" w:hAnsi="Bookman Old Style" w:cs="Bookman Old Style"/>
          <w:sz w:val="21"/>
          <w:szCs w:val="21"/>
        </w:rPr>
      </w:pPr>
    </w:p>
    <w:p w14:paraId="5F397DAE" w14:textId="77777777" w:rsidR="00AC1FA0" w:rsidRDefault="00AC1FA0">
      <w:pPr>
        <w:spacing w:before="12"/>
        <w:rPr>
          <w:rFonts w:ascii="Bookman Old Style" w:eastAsia="Bookman Old Style" w:hAnsi="Bookman Old Style" w:cs="Bookman Old Style"/>
          <w:sz w:val="21"/>
          <w:szCs w:val="21"/>
        </w:rPr>
      </w:pPr>
    </w:p>
    <w:p w14:paraId="3D037EE7" w14:textId="7B54378D" w:rsidR="00112731" w:rsidRDefault="00F93E44" w:rsidP="00CE33B6">
      <w:pPr>
        <w:ind w:left="140" w:right="4058"/>
        <w:rPr>
          <w:rFonts w:ascii="Bookman Old Style"/>
          <w:b/>
          <w:i/>
          <w:spacing w:val="-2"/>
        </w:rPr>
      </w:pPr>
      <w:r>
        <w:rPr>
          <w:rFonts w:ascii="Bookman Old Style"/>
          <w:b/>
          <w:i/>
          <w:spacing w:val="-1"/>
        </w:rPr>
        <w:t>Monday,</w:t>
      </w:r>
      <w:r>
        <w:rPr>
          <w:rFonts w:ascii="Bookman Old Style"/>
          <w:b/>
          <w:i/>
          <w:spacing w:val="-2"/>
        </w:rPr>
        <w:t xml:space="preserve"> </w:t>
      </w:r>
      <w:r>
        <w:rPr>
          <w:rFonts w:ascii="Bookman Old Style"/>
          <w:b/>
          <w:i/>
          <w:spacing w:val="-1"/>
        </w:rPr>
        <w:t>April</w:t>
      </w:r>
      <w:r>
        <w:rPr>
          <w:rFonts w:ascii="Bookman Old Style"/>
          <w:b/>
          <w:i/>
        </w:rPr>
        <w:t xml:space="preserve"> </w:t>
      </w:r>
      <w:r w:rsidR="00460299">
        <w:rPr>
          <w:rFonts w:ascii="Bookman Old Style"/>
          <w:b/>
          <w:i/>
        </w:rPr>
        <w:t>4</w:t>
      </w:r>
      <w:r>
        <w:rPr>
          <w:rFonts w:ascii="Bookman Old Style"/>
          <w:b/>
          <w:i/>
        </w:rPr>
        <w:t>:</w:t>
      </w:r>
      <w:r>
        <w:rPr>
          <w:rFonts w:ascii="Bookman Old Style"/>
          <w:b/>
          <w:i/>
          <w:spacing w:val="-2"/>
        </w:rPr>
        <w:t xml:space="preserve"> </w:t>
      </w:r>
      <w:r w:rsidR="00452666">
        <w:rPr>
          <w:rFonts w:ascii="Bookman Old Style"/>
          <w:b/>
          <w:i/>
          <w:spacing w:val="-2"/>
        </w:rPr>
        <w:t>Racism: A Public Health Crisis</w:t>
      </w:r>
    </w:p>
    <w:p w14:paraId="6CC7089D" w14:textId="7020C543" w:rsidR="00981DF5" w:rsidRDefault="00BB7CC5" w:rsidP="00BB7CC5">
      <w:pPr>
        <w:spacing w:before="11"/>
        <w:ind w:left="100"/>
        <w:rPr>
          <w:rFonts w:ascii="Bookman Old Style" w:hAnsi="Bookman Old Style"/>
          <w:color w:val="333333"/>
        </w:rPr>
      </w:pPr>
      <w:r w:rsidRPr="00CE33B6">
        <w:rPr>
          <w:rFonts w:ascii="Bookman Old Style" w:hAnsi="Bookman Old Style"/>
          <w:color w:val="333333"/>
        </w:rPr>
        <w:t xml:space="preserve">Advancing racial equity involves dismantling policies and practices that uphold racism and support inequities. The COVID-19 pandemic has highlighted long-standing inequities </w:t>
      </w:r>
      <w:r w:rsidR="00981DF5">
        <w:rPr>
          <w:rFonts w:ascii="Bookman Old Style" w:hAnsi="Bookman Old Style"/>
          <w:color w:val="333333"/>
        </w:rPr>
        <w:t>largely driven by racism and biases resulting in a lack of access and opportunity among communities of color – inequities in</w:t>
      </w:r>
      <w:r w:rsidRPr="00CE33B6">
        <w:rPr>
          <w:rFonts w:ascii="Bookman Old Style" w:hAnsi="Bookman Old Style"/>
          <w:color w:val="333333"/>
        </w:rPr>
        <w:t xml:space="preserve"> health care, income, housing, education, and many other factors that influence health and well-being.</w:t>
      </w:r>
    </w:p>
    <w:p w14:paraId="343C9300" w14:textId="77777777" w:rsidR="00473FD4" w:rsidRDefault="00473FD4" w:rsidP="00BB7CC5">
      <w:pPr>
        <w:spacing w:before="11"/>
        <w:ind w:left="100"/>
        <w:rPr>
          <w:rFonts w:ascii="Bookman Old Style" w:hAnsi="Bookman Old Style"/>
          <w:color w:val="333333"/>
        </w:rPr>
      </w:pPr>
    </w:p>
    <w:p w14:paraId="5FEB3633" w14:textId="3FF60D1C" w:rsidR="00BB7CC5" w:rsidRDefault="00BB7CC5" w:rsidP="00BB7CC5">
      <w:pPr>
        <w:spacing w:before="11"/>
        <w:ind w:left="100"/>
        <w:rPr>
          <w:rFonts w:ascii="Bookman Old Style" w:hAnsi="Bookman Old Style"/>
          <w:color w:val="333333"/>
        </w:rPr>
      </w:pPr>
      <w:bookmarkStart w:id="0" w:name="_Hlk67652580"/>
      <w:r w:rsidRPr="00323819">
        <w:rPr>
          <w:rFonts w:ascii="Bookman Old Style" w:hAnsi="Bookman Old Style"/>
          <w:i/>
          <w:iCs/>
          <w:color w:val="333333"/>
        </w:rPr>
        <w:t>You can make a difference.</w:t>
      </w:r>
      <w:r>
        <w:rPr>
          <w:rFonts w:ascii="Bookman Old Style" w:hAnsi="Bookman Old Style"/>
          <w:color w:val="333333"/>
        </w:rPr>
        <w:t xml:space="preserve"> Pa</w:t>
      </w:r>
      <w:bookmarkEnd w:id="0"/>
      <w:r>
        <w:rPr>
          <w:rFonts w:ascii="Bookman Old Style" w:hAnsi="Bookman Old Style"/>
          <w:color w:val="333333"/>
        </w:rPr>
        <w:t xml:space="preserve">rticipate in a local workshop or online discussion to better understand local issues of inequities - like </w:t>
      </w:r>
      <w:r w:rsidR="00DC4533">
        <w:rPr>
          <w:rFonts w:ascii="Bookman Old Style" w:hAnsi="Bookman Old Style"/>
          <w:color w:val="333333"/>
        </w:rPr>
        <w:t xml:space="preserve">local </w:t>
      </w:r>
      <w:r>
        <w:rPr>
          <w:rFonts w:ascii="Bookman Old Style" w:hAnsi="Bookman Old Style"/>
          <w:color w:val="333333"/>
        </w:rPr>
        <w:t>food deserts</w:t>
      </w:r>
      <w:r w:rsidR="00981DF5">
        <w:rPr>
          <w:rFonts w:ascii="Bookman Old Style" w:hAnsi="Bookman Old Style"/>
          <w:color w:val="333333"/>
        </w:rPr>
        <w:t xml:space="preserve">, for example </w:t>
      </w:r>
      <w:r>
        <w:rPr>
          <w:rFonts w:ascii="Bookman Old Style" w:hAnsi="Bookman Old Style"/>
          <w:color w:val="333333"/>
        </w:rPr>
        <w:t>- and volunteer at your local food pantry.</w:t>
      </w:r>
    </w:p>
    <w:p w14:paraId="023F9D1F" w14:textId="5D7B5825" w:rsidR="00BB7CC5" w:rsidRDefault="00BB7CC5" w:rsidP="00BB7CC5">
      <w:pPr>
        <w:spacing w:before="11"/>
        <w:ind w:left="100"/>
        <w:rPr>
          <w:rFonts w:ascii="Bookman Old Style" w:hAnsi="Bookman Old Style"/>
          <w:color w:val="333333"/>
        </w:rPr>
      </w:pPr>
    </w:p>
    <w:p w14:paraId="3D037EEB" w14:textId="65102F7C" w:rsidR="00112731" w:rsidRDefault="00CE33B6" w:rsidP="00CE33B6">
      <w:pPr>
        <w:ind w:right="50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i/>
          <w:spacing w:val="-1"/>
        </w:rPr>
        <w:t xml:space="preserve"> T</w:t>
      </w:r>
      <w:r w:rsidR="00F93E44">
        <w:rPr>
          <w:rFonts w:ascii="Bookman Old Style"/>
          <w:b/>
          <w:i/>
          <w:spacing w:val="-1"/>
        </w:rPr>
        <w:t>uesday,</w:t>
      </w:r>
      <w:r w:rsidR="00F93E44">
        <w:rPr>
          <w:rFonts w:ascii="Bookman Old Style"/>
          <w:b/>
          <w:i/>
          <w:spacing w:val="-2"/>
        </w:rPr>
        <w:t xml:space="preserve"> April</w:t>
      </w:r>
      <w:r w:rsidR="00F93E44">
        <w:rPr>
          <w:rFonts w:ascii="Bookman Old Style"/>
          <w:b/>
          <w:i/>
        </w:rPr>
        <w:t xml:space="preserve"> </w:t>
      </w:r>
      <w:r w:rsidR="00460299">
        <w:rPr>
          <w:rFonts w:ascii="Bookman Old Style"/>
          <w:b/>
          <w:i/>
        </w:rPr>
        <w:t>5</w:t>
      </w:r>
      <w:r w:rsidR="00F93E44">
        <w:rPr>
          <w:rFonts w:ascii="Bookman Old Style"/>
          <w:b/>
          <w:i/>
        </w:rPr>
        <w:t>:</w:t>
      </w:r>
      <w:r>
        <w:rPr>
          <w:rFonts w:ascii="Bookman Old Style"/>
          <w:b/>
          <w:i/>
        </w:rPr>
        <w:t xml:space="preserve"> </w:t>
      </w:r>
      <w:r w:rsidR="00452666">
        <w:rPr>
          <w:rFonts w:ascii="Bookman Old Style"/>
          <w:b/>
          <w:i/>
        </w:rPr>
        <w:t>Public Health Workforce: Essential to our Future</w:t>
      </w:r>
    </w:p>
    <w:p w14:paraId="0665DEFB" w14:textId="101C7F34" w:rsidR="00452666" w:rsidRDefault="00452666" w:rsidP="00452666">
      <w:pPr>
        <w:spacing w:line="258" w:lineRule="exact"/>
        <w:ind w:left="100"/>
        <w:rPr>
          <w:rFonts w:ascii="Helvetica" w:hAnsi="Helvetica"/>
          <w:color w:val="333333"/>
          <w:sz w:val="23"/>
          <w:szCs w:val="23"/>
        </w:rPr>
      </w:pPr>
      <w:r w:rsidRPr="00D72618">
        <w:rPr>
          <w:rFonts w:ascii="Bookman Old Style" w:hAnsi="Bookman Old Style"/>
          <w:color w:val="333333"/>
        </w:rPr>
        <w:t>Elevating the essential health workforce is crucial to public health. Worker protections equal better health outcomes. Frontline workers deserve adequate pay, supplies and support</w:t>
      </w:r>
      <w:r>
        <w:rPr>
          <w:rFonts w:ascii="Helvetica" w:hAnsi="Helvetica"/>
          <w:color w:val="333333"/>
          <w:sz w:val="23"/>
          <w:szCs w:val="23"/>
        </w:rPr>
        <w:t>.</w:t>
      </w:r>
    </w:p>
    <w:p w14:paraId="3048B3A6" w14:textId="77777777" w:rsidR="00473FD4" w:rsidRDefault="00473FD4" w:rsidP="00452666">
      <w:pPr>
        <w:spacing w:line="258" w:lineRule="exact"/>
        <w:ind w:left="100"/>
        <w:rPr>
          <w:rFonts w:ascii="Helvetica" w:hAnsi="Helvetica"/>
          <w:color w:val="333333"/>
          <w:sz w:val="23"/>
          <w:szCs w:val="23"/>
        </w:rPr>
      </w:pPr>
    </w:p>
    <w:p w14:paraId="0D27EF78" w14:textId="7C4D7255" w:rsidR="00452666" w:rsidRDefault="00452666" w:rsidP="00452666">
      <w:pPr>
        <w:spacing w:line="258" w:lineRule="exact"/>
        <w:ind w:left="100"/>
        <w:rPr>
          <w:rFonts w:ascii="Bookman Old Style" w:hAnsi="Bookman Old Style" w:cs="Helvetica"/>
          <w:color w:val="333333"/>
        </w:rPr>
      </w:pPr>
      <w:r w:rsidRPr="00323819">
        <w:rPr>
          <w:rFonts w:ascii="Bookman Old Style" w:hAnsi="Bookman Old Style"/>
          <w:i/>
          <w:iCs/>
          <w:color w:val="333333"/>
        </w:rPr>
        <w:t>You can make a difference.</w:t>
      </w:r>
      <w:r>
        <w:rPr>
          <w:rFonts w:ascii="Bookman Old Style" w:hAnsi="Bookman Old Style"/>
          <w:color w:val="333333"/>
        </w:rPr>
        <w:t xml:space="preserve"> Here is where your vote is important. </w:t>
      </w:r>
      <w:r w:rsidR="00981DF5">
        <w:rPr>
          <w:rFonts w:ascii="Bookman Old Style" w:hAnsi="Bookman Old Style"/>
          <w:color w:val="333333"/>
        </w:rPr>
        <w:t>Support</w:t>
      </w:r>
      <w:r w:rsidR="005C794E">
        <w:rPr>
          <w:rFonts w:ascii="Bookman Old Style" w:hAnsi="Bookman Old Style"/>
          <w:color w:val="333333"/>
        </w:rPr>
        <w:t xml:space="preserve"> local efforts at</w:t>
      </w:r>
      <w:r w:rsidRPr="0071234C">
        <w:rPr>
          <w:rFonts w:ascii="Bookman Old Style" w:hAnsi="Bookman Old Style" w:cs="Helvetica"/>
          <w:color w:val="333333"/>
        </w:rPr>
        <w:t xml:space="preserve"> </w:t>
      </w:r>
      <w:r>
        <w:rPr>
          <w:rFonts w:ascii="Bookman Old Style" w:hAnsi="Bookman Old Style" w:cs="Helvetica"/>
          <w:color w:val="333333"/>
        </w:rPr>
        <w:t xml:space="preserve">building a strong </w:t>
      </w:r>
      <w:r w:rsidR="005C794E">
        <w:rPr>
          <w:rFonts w:ascii="Bookman Old Style" w:hAnsi="Bookman Old Style" w:cs="Helvetica"/>
          <w:color w:val="333333"/>
        </w:rPr>
        <w:t xml:space="preserve">and diverse </w:t>
      </w:r>
      <w:r>
        <w:rPr>
          <w:rFonts w:ascii="Bookman Old Style" w:hAnsi="Bookman Old Style" w:cs="Helvetica"/>
          <w:color w:val="333333"/>
        </w:rPr>
        <w:t xml:space="preserve">public health workforce </w:t>
      </w:r>
      <w:r w:rsidR="005C794E">
        <w:rPr>
          <w:rFonts w:ascii="Bookman Old Style" w:hAnsi="Bookman Old Style" w:cs="Helvetica"/>
          <w:color w:val="333333"/>
        </w:rPr>
        <w:t>with</w:t>
      </w:r>
      <w:r>
        <w:rPr>
          <w:rFonts w:ascii="Bookman Old Style" w:hAnsi="Bookman Old Style" w:cs="Helvetica"/>
          <w:color w:val="333333"/>
        </w:rPr>
        <w:t xml:space="preserve"> </w:t>
      </w:r>
      <w:r w:rsidR="00473FD4">
        <w:rPr>
          <w:rFonts w:ascii="Bookman Old Style" w:hAnsi="Bookman Old Style" w:cs="Helvetica"/>
          <w:color w:val="333333"/>
        </w:rPr>
        <w:t xml:space="preserve">community </w:t>
      </w:r>
      <w:r>
        <w:rPr>
          <w:rFonts w:ascii="Bookman Old Style" w:hAnsi="Bookman Old Style" w:cs="Helvetica"/>
          <w:color w:val="333333"/>
        </w:rPr>
        <w:t xml:space="preserve">activities before, during, and after </w:t>
      </w:r>
      <w:r>
        <w:rPr>
          <w:rFonts w:ascii="Bookman Old Style" w:hAnsi="Bookman Old Style" w:cs="Helvetica"/>
          <w:color w:val="333333"/>
        </w:rPr>
        <w:lastRenderedPageBreak/>
        <w:t xml:space="preserve">pandemics – </w:t>
      </w:r>
      <w:r w:rsidR="005C794E">
        <w:rPr>
          <w:rFonts w:ascii="Bookman Old Style" w:hAnsi="Bookman Old Style" w:cs="Helvetica"/>
          <w:color w:val="333333"/>
        </w:rPr>
        <w:t>such as</w:t>
      </w:r>
      <w:r>
        <w:rPr>
          <w:rFonts w:ascii="Bookman Old Style" w:hAnsi="Bookman Old Style" w:cs="Helvetica"/>
          <w:color w:val="333333"/>
        </w:rPr>
        <w:t xml:space="preserve"> </w:t>
      </w:r>
      <w:r w:rsidRPr="0071234C">
        <w:rPr>
          <w:rFonts w:ascii="Bookman Old Style" w:hAnsi="Bookman Old Style" w:cs="Helvetica"/>
          <w:color w:val="333333"/>
        </w:rPr>
        <w:t>loan repayment program</w:t>
      </w:r>
      <w:r w:rsidR="005C794E">
        <w:rPr>
          <w:rFonts w:ascii="Bookman Old Style" w:hAnsi="Bookman Old Style" w:cs="Helvetica"/>
          <w:color w:val="333333"/>
        </w:rPr>
        <w:t>s</w:t>
      </w:r>
      <w:r w:rsidRPr="0071234C">
        <w:rPr>
          <w:rFonts w:ascii="Bookman Old Style" w:hAnsi="Bookman Old Style" w:cs="Helvetica"/>
          <w:color w:val="333333"/>
        </w:rPr>
        <w:t xml:space="preserve"> </w:t>
      </w:r>
      <w:r>
        <w:rPr>
          <w:rFonts w:ascii="Bookman Old Style" w:hAnsi="Bookman Old Style" w:cs="Helvetica"/>
          <w:color w:val="333333"/>
        </w:rPr>
        <w:t xml:space="preserve">for </w:t>
      </w:r>
      <w:r w:rsidR="00981DF5">
        <w:rPr>
          <w:rFonts w:ascii="Bookman Old Style" w:hAnsi="Bookman Old Style" w:cs="Helvetica"/>
          <w:color w:val="333333"/>
        </w:rPr>
        <w:t>essential</w:t>
      </w:r>
      <w:r>
        <w:rPr>
          <w:rFonts w:ascii="Bookman Old Style" w:hAnsi="Bookman Old Style" w:cs="Helvetica"/>
          <w:color w:val="333333"/>
        </w:rPr>
        <w:t xml:space="preserve"> workers to</w:t>
      </w:r>
      <w:r w:rsidRPr="0071234C">
        <w:rPr>
          <w:rFonts w:ascii="Bookman Old Style" w:hAnsi="Bookman Old Style" w:cs="Helvetica"/>
          <w:color w:val="333333"/>
        </w:rPr>
        <w:t xml:space="preserve"> ensure public health readiness</w:t>
      </w:r>
      <w:r>
        <w:rPr>
          <w:rFonts w:ascii="Bookman Old Style" w:hAnsi="Bookman Old Style" w:cs="Helvetica"/>
          <w:color w:val="333333"/>
        </w:rPr>
        <w:t xml:space="preserve"> for our future community health</w:t>
      </w:r>
      <w:r w:rsidRPr="0071234C">
        <w:rPr>
          <w:rFonts w:ascii="Bookman Old Style" w:hAnsi="Bookman Old Style" w:cs="Helvetica"/>
          <w:color w:val="333333"/>
        </w:rPr>
        <w:t>. </w:t>
      </w:r>
    </w:p>
    <w:p w14:paraId="25FF4710" w14:textId="6C836864" w:rsidR="00452666" w:rsidRDefault="00452666" w:rsidP="00452666">
      <w:pPr>
        <w:spacing w:line="258" w:lineRule="exact"/>
        <w:ind w:left="100"/>
        <w:rPr>
          <w:rFonts w:ascii="Bookman Old Style" w:eastAsia="Bookman Old Style" w:hAnsi="Bookman Old Style" w:cs="Bookman Old Style"/>
          <w:bCs/>
          <w:iCs/>
        </w:rPr>
      </w:pPr>
    </w:p>
    <w:p w14:paraId="3D037EEF" w14:textId="21F53F09" w:rsidR="00112731" w:rsidRDefault="00F93E44" w:rsidP="00CE33B6">
      <w:pPr>
        <w:ind w:left="100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i/>
          <w:spacing w:val="-1"/>
        </w:rPr>
        <w:t>Wednesday,</w:t>
      </w:r>
      <w:r>
        <w:rPr>
          <w:rFonts w:ascii="Bookman Old Style"/>
          <w:b/>
          <w:i/>
          <w:spacing w:val="-2"/>
        </w:rPr>
        <w:t xml:space="preserve"> </w:t>
      </w:r>
      <w:r>
        <w:rPr>
          <w:rFonts w:ascii="Bookman Old Style"/>
          <w:b/>
          <w:i/>
          <w:spacing w:val="-1"/>
        </w:rPr>
        <w:t>April</w:t>
      </w:r>
      <w:r>
        <w:rPr>
          <w:rFonts w:ascii="Bookman Old Style"/>
          <w:b/>
          <w:i/>
          <w:spacing w:val="-2"/>
        </w:rPr>
        <w:t xml:space="preserve"> </w:t>
      </w:r>
      <w:r w:rsidR="00460299">
        <w:rPr>
          <w:rFonts w:ascii="Bookman Old Style"/>
          <w:b/>
          <w:i/>
          <w:spacing w:val="-2"/>
        </w:rPr>
        <w:t>6</w:t>
      </w:r>
      <w:r>
        <w:rPr>
          <w:rFonts w:ascii="Bookman Old Style"/>
          <w:b/>
          <w:i/>
        </w:rPr>
        <w:t>:</w:t>
      </w:r>
      <w:r>
        <w:rPr>
          <w:rFonts w:ascii="Bookman Old Style"/>
          <w:b/>
          <w:i/>
          <w:spacing w:val="-4"/>
        </w:rPr>
        <w:t xml:space="preserve"> </w:t>
      </w:r>
      <w:r w:rsidR="00CE33B6">
        <w:rPr>
          <w:rFonts w:ascii="Bookman Old Style"/>
          <w:b/>
          <w:i/>
          <w:spacing w:val="-4"/>
        </w:rPr>
        <w:t>Community</w:t>
      </w:r>
      <w:r w:rsidR="00452666">
        <w:rPr>
          <w:rFonts w:ascii="Bookman Old Style"/>
          <w:b/>
          <w:i/>
          <w:spacing w:val="-4"/>
        </w:rPr>
        <w:t>: Collaboration and Resilience</w:t>
      </w:r>
    </w:p>
    <w:p w14:paraId="5042B978" w14:textId="77777777" w:rsidR="00BB7CC5" w:rsidRDefault="00BB7CC5" w:rsidP="00D72618">
      <w:pPr>
        <w:ind w:left="135"/>
        <w:rPr>
          <w:rFonts w:ascii="Bookman Old Style" w:hAnsi="Bookman Old Style"/>
          <w:color w:val="333333"/>
        </w:rPr>
      </w:pPr>
    </w:p>
    <w:p w14:paraId="0D8DD719" w14:textId="03FD8884" w:rsidR="00BB7CC5" w:rsidRDefault="00BB7CC5" w:rsidP="00BB7CC5">
      <w:pPr>
        <w:ind w:left="140" w:right="50"/>
        <w:rPr>
          <w:rFonts w:ascii="Bookman Old Style" w:hAnsi="Bookman Old Style"/>
          <w:color w:val="333333"/>
        </w:rPr>
      </w:pPr>
      <w:r w:rsidRPr="00CE33B6">
        <w:rPr>
          <w:rFonts w:ascii="Bookman Old Style" w:hAnsi="Bookman Old Style"/>
          <w:color w:val="333333"/>
        </w:rPr>
        <w:t xml:space="preserve">Rebuilding </w:t>
      </w:r>
      <w:r w:rsidR="00DC4533">
        <w:rPr>
          <w:rFonts w:ascii="Bookman Old Style" w:hAnsi="Bookman Old Style"/>
          <w:color w:val="333333"/>
        </w:rPr>
        <w:t xml:space="preserve">communities and making them more resilient </w:t>
      </w:r>
      <w:r w:rsidRPr="00CE33B6">
        <w:rPr>
          <w:rFonts w:ascii="Bookman Old Style" w:hAnsi="Bookman Old Style"/>
          <w:color w:val="333333"/>
        </w:rPr>
        <w:t>does not mean getting back to where we were before the COVID-19 pandemic – it means having the vision to create a better, more inclusive, more just world through public health. Public health infrastructure needs to be rebuilt and reinvested in.</w:t>
      </w:r>
    </w:p>
    <w:p w14:paraId="306AE694" w14:textId="77777777" w:rsidR="00473FD4" w:rsidRDefault="00473FD4" w:rsidP="00BB7CC5">
      <w:pPr>
        <w:ind w:left="140" w:right="50"/>
        <w:rPr>
          <w:rFonts w:ascii="Bookman Old Style" w:hAnsi="Bookman Old Style"/>
          <w:color w:val="333333"/>
        </w:rPr>
      </w:pPr>
    </w:p>
    <w:p w14:paraId="15819B0C" w14:textId="4911CEA1" w:rsidR="00BB7CC5" w:rsidRDefault="00BB7CC5" w:rsidP="00BB7CC5">
      <w:pPr>
        <w:ind w:left="140" w:right="50"/>
        <w:rPr>
          <w:rFonts w:ascii="Bookman Old Style" w:hAnsi="Bookman Old Style"/>
          <w:color w:val="333333"/>
        </w:rPr>
      </w:pPr>
      <w:r w:rsidRPr="00323819">
        <w:rPr>
          <w:rFonts w:ascii="Bookman Old Style" w:hAnsi="Bookman Old Style"/>
          <w:i/>
          <w:iCs/>
          <w:color w:val="333333"/>
        </w:rPr>
        <w:t>You can make a difference.</w:t>
      </w:r>
      <w:r>
        <w:rPr>
          <w:rFonts w:ascii="Bookman Old Style" w:hAnsi="Bookman Old Style"/>
          <w:color w:val="333333"/>
        </w:rPr>
        <w:t xml:space="preserve"> Promote policies at your worksite or </w:t>
      </w:r>
      <w:r w:rsidR="00473FD4">
        <w:rPr>
          <w:rFonts w:ascii="Bookman Old Style" w:hAnsi="Bookman Old Style"/>
          <w:color w:val="333333"/>
        </w:rPr>
        <w:t xml:space="preserve">with </w:t>
      </w:r>
      <w:r w:rsidR="005C794E">
        <w:rPr>
          <w:rFonts w:ascii="Bookman Old Style" w:hAnsi="Bookman Old Style"/>
          <w:color w:val="333333"/>
        </w:rPr>
        <w:t xml:space="preserve">community </w:t>
      </w:r>
      <w:r>
        <w:rPr>
          <w:rFonts w:ascii="Bookman Old Style" w:hAnsi="Bookman Old Style"/>
          <w:color w:val="333333"/>
        </w:rPr>
        <w:t>groups</w:t>
      </w:r>
      <w:r w:rsidR="005C794E">
        <w:rPr>
          <w:rFonts w:ascii="Bookman Old Style" w:hAnsi="Bookman Old Style"/>
          <w:color w:val="333333"/>
        </w:rPr>
        <w:t xml:space="preserve"> to</w:t>
      </w:r>
      <w:r>
        <w:rPr>
          <w:rFonts w:ascii="Bookman Old Style" w:hAnsi="Bookman Old Style"/>
          <w:color w:val="333333"/>
        </w:rPr>
        <w:t xml:space="preserve"> follow public health guidance – like having better food choices at vending machines and </w:t>
      </w:r>
      <w:r w:rsidR="00473FD4">
        <w:rPr>
          <w:rFonts w:ascii="Bookman Old Style" w:hAnsi="Bookman Old Style"/>
          <w:color w:val="333333"/>
        </w:rPr>
        <w:t xml:space="preserve">at </w:t>
      </w:r>
      <w:r>
        <w:rPr>
          <w:rFonts w:ascii="Bookman Old Style" w:hAnsi="Bookman Old Style"/>
          <w:color w:val="333333"/>
        </w:rPr>
        <w:t xml:space="preserve">meetings as we reopen to </w:t>
      </w:r>
      <w:r w:rsidR="00473FD4">
        <w:rPr>
          <w:rFonts w:ascii="Bookman Old Style" w:hAnsi="Bookman Old Style"/>
          <w:color w:val="333333"/>
        </w:rPr>
        <w:t xml:space="preserve">more </w:t>
      </w:r>
      <w:r>
        <w:rPr>
          <w:rFonts w:ascii="Bookman Old Style" w:hAnsi="Bookman Old Style"/>
          <w:color w:val="333333"/>
        </w:rPr>
        <w:t>social gatherings.</w:t>
      </w:r>
    </w:p>
    <w:p w14:paraId="1BFAD855" w14:textId="0149EC1B" w:rsidR="00BC7863" w:rsidRDefault="00BC7863" w:rsidP="00D72618">
      <w:pPr>
        <w:ind w:left="135"/>
        <w:rPr>
          <w:rFonts w:ascii="Bookman Old Style" w:hAnsi="Bookman Old Style"/>
          <w:color w:val="333333"/>
        </w:rPr>
      </w:pPr>
    </w:p>
    <w:p w14:paraId="3D037EF2" w14:textId="2890E827" w:rsidR="00112731" w:rsidRDefault="00F93E44" w:rsidP="00452666">
      <w:pPr>
        <w:ind w:left="100" w:right="990"/>
        <w:rPr>
          <w:rFonts w:ascii="Bookman Old Style"/>
          <w:b/>
          <w:i/>
          <w:spacing w:val="-1"/>
        </w:rPr>
      </w:pPr>
      <w:r>
        <w:rPr>
          <w:rFonts w:ascii="Bookman Old Style"/>
          <w:b/>
          <w:i/>
          <w:spacing w:val="-1"/>
        </w:rPr>
        <w:t>Thursday,</w:t>
      </w:r>
      <w:r>
        <w:rPr>
          <w:rFonts w:ascii="Bookman Old Style"/>
          <w:b/>
          <w:i/>
          <w:spacing w:val="-2"/>
        </w:rPr>
        <w:t xml:space="preserve"> </w:t>
      </w:r>
      <w:r>
        <w:rPr>
          <w:rFonts w:ascii="Bookman Old Style"/>
          <w:b/>
          <w:i/>
          <w:spacing w:val="-1"/>
        </w:rPr>
        <w:t>April</w:t>
      </w:r>
      <w:r>
        <w:rPr>
          <w:rFonts w:ascii="Bookman Old Style"/>
          <w:b/>
          <w:i/>
        </w:rPr>
        <w:t xml:space="preserve"> </w:t>
      </w:r>
      <w:r w:rsidR="00460299">
        <w:rPr>
          <w:rFonts w:ascii="Bookman Old Style"/>
          <w:b/>
          <w:i/>
        </w:rPr>
        <w:t>7</w:t>
      </w:r>
      <w:r>
        <w:rPr>
          <w:rFonts w:ascii="Bookman Old Style"/>
          <w:b/>
          <w:i/>
        </w:rPr>
        <w:t>:</w:t>
      </w:r>
      <w:r>
        <w:rPr>
          <w:rFonts w:ascii="Bookman Old Style"/>
          <w:b/>
          <w:i/>
          <w:spacing w:val="-1"/>
        </w:rPr>
        <w:t xml:space="preserve"> </w:t>
      </w:r>
      <w:r w:rsidR="00452666">
        <w:rPr>
          <w:rFonts w:ascii="Bookman Old Style"/>
          <w:b/>
          <w:i/>
          <w:spacing w:val="-1"/>
        </w:rPr>
        <w:t>World Health Day: Health is a Human Right</w:t>
      </w:r>
    </w:p>
    <w:p w14:paraId="2CEC3F11" w14:textId="21831008" w:rsidR="00513F58" w:rsidRDefault="00513F58" w:rsidP="00513F58">
      <w:pPr>
        <w:ind w:left="135"/>
        <w:rPr>
          <w:rFonts w:ascii="Bookman Old Style" w:hAnsi="Bookman Old Style"/>
          <w:color w:val="333333"/>
        </w:rPr>
      </w:pPr>
      <w:r w:rsidRPr="00D72618">
        <w:rPr>
          <w:rFonts w:ascii="Bookman Old Style" w:hAnsi="Bookman Old Style"/>
          <w:color w:val="333333"/>
        </w:rPr>
        <w:t>Strengthening community improves</w:t>
      </w:r>
      <w:r>
        <w:rPr>
          <w:rFonts w:ascii="Bookman Old Style" w:hAnsi="Bookman Old Style"/>
          <w:color w:val="333333"/>
        </w:rPr>
        <w:t xml:space="preserve"> public health</w:t>
      </w:r>
      <w:r>
        <w:rPr>
          <w:rFonts w:ascii="Bookman Old Style" w:hAnsi="Bookman Old Style"/>
          <w:color w:val="333333"/>
        </w:rPr>
        <w:t xml:space="preserve"> </w:t>
      </w:r>
      <w:r w:rsidR="00473FD4">
        <w:rPr>
          <w:rFonts w:ascii="Bookman Old Style" w:hAnsi="Bookman Old Style"/>
          <w:color w:val="333333"/>
        </w:rPr>
        <w:t xml:space="preserve">as a human right </w:t>
      </w:r>
      <w:r>
        <w:rPr>
          <w:rFonts w:ascii="Bookman Old Style" w:hAnsi="Bookman Old Style"/>
          <w:color w:val="333333"/>
        </w:rPr>
        <w:t>for all</w:t>
      </w:r>
      <w:r>
        <w:rPr>
          <w:rFonts w:ascii="Bookman Old Style" w:hAnsi="Bookman Old Style"/>
          <w:color w:val="333333"/>
        </w:rPr>
        <w:t>.</w:t>
      </w:r>
      <w:r w:rsidRPr="00D72618">
        <w:rPr>
          <w:rFonts w:ascii="Bookman Old Style" w:hAnsi="Bookman Old Style"/>
          <w:color w:val="333333"/>
        </w:rPr>
        <w:t xml:space="preserve"> Community encompasses every aspect of our lives – it’s where we live, work, learn, play</w:t>
      </w:r>
      <w:r w:rsidR="00473FD4">
        <w:rPr>
          <w:rFonts w:ascii="Bookman Old Style" w:hAnsi="Bookman Old Style"/>
          <w:color w:val="333333"/>
        </w:rPr>
        <w:t>,</w:t>
      </w:r>
      <w:r w:rsidRPr="00D72618">
        <w:rPr>
          <w:rFonts w:ascii="Bookman Old Style" w:hAnsi="Bookman Old Style"/>
          <w:color w:val="333333"/>
        </w:rPr>
        <w:t xml:space="preserve"> and pray. </w:t>
      </w:r>
      <w:r>
        <w:rPr>
          <w:rFonts w:ascii="Bookman Old Style" w:hAnsi="Bookman Old Style"/>
          <w:color w:val="333333"/>
        </w:rPr>
        <w:t xml:space="preserve">Community </w:t>
      </w:r>
      <w:r w:rsidR="00473FD4">
        <w:rPr>
          <w:rFonts w:ascii="Bookman Old Style" w:hAnsi="Bookman Old Style"/>
          <w:color w:val="333333"/>
        </w:rPr>
        <w:t>also plays a role in</w:t>
      </w:r>
      <w:r w:rsidRPr="00D72618">
        <w:rPr>
          <w:rFonts w:ascii="Bookman Old Style" w:hAnsi="Bookman Old Style"/>
          <w:color w:val="333333"/>
        </w:rPr>
        <w:t xml:space="preserve"> the social determinants of health</w:t>
      </w:r>
      <w:r w:rsidR="00473FD4">
        <w:rPr>
          <w:rFonts w:ascii="Bookman Old Style" w:hAnsi="Bookman Old Style"/>
          <w:color w:val="333333"/>
        </w:rPr>
        <w:t>, with</w:t>
      </w:r>
      <w:r w:rsidRPr="00D72618">
        <w:rPr>
          <w:rFonts w:ascii="Bookman Old Style" w:hAnsi="Bookman Old Style"/>
          <w:color w:val="333333"/>
        </w:rPr>
        <w:t xml:space="preserve"> too many people in the U.S. </w:t>
      </w:r>
      <w:r>
        <w:rPr>
          <w:rFonts w:ascii="Bookman Old Style" w:hAnsi="Bookman Old Style"/>
          <w:color w:val="333333"/>
        </w:rPr>
        <w:t xml:space="preserve">and worldwide </w:t>
      </w:r>
      <w:r w:rsidRPr="00D72618">
        <w:rPr>
          <w:rFonts w:ascii="Bookman Old Style" w:hAnsi="Bookman Old Style"/>
          <w:color w:val="333333"/>
        </w:rPr>
        <w:t>fac</w:t>
      </w:r>
      <w:r w:rsidR="00473FD4">
        <w:rPr>
          <w:rFonts w:ascii="Bookman Old Style" w:hAnsi="Bookman Old Style"/>
          <w:color w:val="333333"/>
        </w:rPr>
        <w:t>ing</w:t>
      </w:r>
      <w:r w:rsidRPr="00D72618">
        <w:rPr>
          <w:rFonts w:ascii="Bookman Old Style" w:hAnsi="Bookman Old Style"/>
          <w:color w:val="333333"/>
        </w:rPr>
        <w:t xml:space="preserve"> barriers to health and well-being.</w:t>
      </w:r>
    </w:p>
    <w:p w14:paraId="3C0AC392" w14:textId="77777777" w:rsidR="00473FD4" w:rsidRDefault="00473FD4" w:rsidP="00513F58">
      <w:pPr>
        <w:ind w:left="135"/>
        <w:rPr>
          <w:rFonts w:ascii="Bookman Old Style" w:hAnsi="Bookman Old Style"/>
          <w:color w:val="333333"/>
        </w:rPr>
      </w:pPr>
    </w:p>
    <w:p w14:paraId="7E3C2DD0" w14:textId="5CA54976" w:rsidR="00513F58" w:rsidRDefault="00513F58" w:rsidP="00513F58">
      <w:pPr>
        <w:ind w:left="135"/>
        <w:rPr>
          <w:rFonts w:ascii="Bookman Old Style" w:hAnsi="Bookman Old Style"/>
          <w:color w:val="333333"/>
        </w:rPr>
      </w:pPr>
      <w:r w:rsidRPr="00323819">
        <w:rPr>
          <w:rFonts w:ascii="Bookman Old Style" w:hAnsi="Bookman Old Style"/>
          <w:i/>
          <w:iCs/>
          <w:color w:val="333333"/>
        </w:rPr>
        <w:t>You can make a difference.</w:t>
      </w:r>
      <w:r>
        <w:rPr>
          <w:rFonts w:ascii="Bookman Old Style" w:hAnsi="Bookman Old Style"/>
          <w:color w:val="333333"/>
        </w:rPr>
        <w:t xml:space="preserve"> Join a coalition or neighborhood group and promote projects that </w:t>
      </w:r>
      <w:r>
        <w:rPr>
          <w:rFonts w:ascii="Bookman Old Style" w:hAnsi="Bookman Old Style"/>
          <w:color w:val="333333"/>
        </w:rPr>
        <w:t>take action to tackle barriers to being part of the community – even actions such as promoting better sidewalks</w:t>
      </w:r>
      <w:r>
        <w:rPr>
          <w:rFonts w:ascii="Bookman Old Style" w:hAnsi="Bookman Old Style"/>
          <w:color w:val="333333"/>
        </w:rPr>
        <w:t xml:space="preserve"> and </w:t>
      </w:r>
      <w:r>
        <w:rPr>
          <w:rFonts w:ascii="Bookman Old Style" w:hAnsi="Bookman Old Style"/>
          <w:color w:val="333333"/>
        </w:rPr>
        <w:t xml:space="preserve">including </w:t>
      </w:r>
      <w:r>
        <w:rPr>
          <w:rFonts w:ascii="Bookman Old Style" w:hAnsi="Bookman Old Style"/>
          <w:color w:val="333333"/>
        </w:rPr>
        <w:t xml:space="preserve">bike </w:t>
      </w:r>
      <w:r>
        <w:rPr>
          <w:rFonts w:ascii="Bookman Old Style" w:hAnsi="Bookman Old Style"/>
          <w:color w:val="333333"/>
        </w:rPr>
        <w:t xml:space="preserve">lanes </w:t>
      </w:r>
      <w:r w:rsidR="00DC4533">
        <w:rPr>
          <w:rFonts w:ascii="Bookman Old Style" w:hAnsi="Bookman Old Style"/>
          <w:color w:val="333333"/>
        </w:rPr>
        <w:t>are</w:t>
      </w:r>
      <w:r>
        <w:rPr>
          <w:rFonts w:ascii="Bookman Old Style" w:hAnsi="Bookman Old Style"/>
          <w:color w:val="333333"/>
        </w:rPr>
        <w:t xml:space="preserve"> activities </w:t>
      </w:r>
      <w:r w:rsidR="00DC4533">
        <w:rPr>
          <w:rFonts w:ascii="Bookman Old Style" w:hAnsi="Bookman Old Style"/>
          <w:color w:val="333333"/>
        </w:rPr>
        <w:t>that make for</w:t>
      </w:r>
      <w:r>
        <w:rPr>
          <w:rFonts w:ascii="Bookman Old Style" w:hAnsi="Bookman Old Style"/>
          <w:color w:val="333333"/>
        </w:rPr>
        <w:t xml:space="preserve"> safer neighborhoods and b</w:t>
      </w:r>
      <w:r>
        <w:rPr>
          <w:rFonts w:ascii="Bookman Old Style" w:hAnsi="Bookman Old Style"/>
          <w:color w:val="333333"/>
        </w:rPr>
        <w:t xml:space="preserve">eing </w:t>
      </w:r>
      <w:r>
        <w:rPr>
          <w:rFonts w:ascii="Bookman Old Style" w:hAnsi="Bookman Old Style"/>
          <w:color w:val="333333"/>
        </w:rPr>
        <w:t>a</w:t>
      </w:r>
      <w:r>
        <w:rPr>
          <w:rFonts w:ascii="Bookman Old Style" w:hAnsi="Bookman Old Style"/>
          <w:color w:val="333333"/>
        </w:rPr>
        <w:t xml:space="preserve"> part of the community.</w:t>
      </w:r>
    </w:p>
    <w:p w14:paraId="5A26E8EC" w14:textId="21C28DE3" w:rsidR="005C794E" w:rsidRDefault="005C794E" w:rsidP="00452666">
      <w:pPr>
        <w:ind w:left="100" w:right="990"/>
        <w:rPr>
          <w:rFonts w:ascii="Bookman Old Style"/>
          <w:b/>
          <w:i/>
          <w:spacing w:val="-1"/>
        </w:rPr>
      </w:pPr>
    </w:p>
    <w:p w14:paraId="3D037EF6" w14:textId="283A1F7E" w:rsidR="00112731" w:rsidRDefault="00F93E44" w:rsidP="00D72618">
      <w:pPr>
        <w:spacing w:before="2"/>
        <w:ind w:left="100" w:firstLine="35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i/>
          <w:spacing w:val="-1"/>
        </w:rPr>
        <w:t>Friday,</w:t>
      </w:r>
      <w:r>
        <w:rPr>
          <w:rFonts w:ascii="Bookman Old Style"/>
          <w:b/>
          <w:i/>
          <w:spacing w:val="-2"/>
        </w:rPr>
        <w:t xml:space="preserve"> </w:t>
      </w:r>
      <w:r>
        <w:rPr>
          <w:rFonts w:ascii="Bookman Old Style"/>
          <w:b/>
          <w:i/>
          <w:spacing w:val="-1"/>
        </w:rPr>
        <w:t>April</w:t>
      </w:r>
      <w:r>
        <w:rPr>
          <w:rFonts w:ascii="Bookman Old Style"/>
          <w:b/>
          <w:i/>
        </w:rPr>
        <w:t xml:space="preserve"> </w:t>
      </w:r>
      <w:r w:rsidR="00460299">
        <w:rPr>
          <w:rFonts w:ascii="Bookman Old Style"/>
          <w:b/>
          <w:i/>
        </w:rPr>
        <w:t>8</w:t>
      </w:r>
      <w:r>
        <w:rPr>
          <w:rFonts w:ascii="Bookman Old Style"/>
          <w:b/>
          <w:i/>
          <w:spacing w:val="-1"/>
        </w:rPr>
        <w:t>:</w:t>
      </w:r>
      <w:r>
        <w:rPr>
          <w:rFonts w:ascii="Bookman Old Style"/>
          <w:b/>
          <w:i/>
          <w:spacing w:val="-2"/>
        </w:rPr>
        <w:t xml:space="preserve"> </w:t>
      </w:r>
      <w:r w:rsidR="00452666">
        <w:rPr>
          <w:rFonts w:ascii="Bookman Old Style"/>
          <w:b/>
          <w:i/>
          <w:spacing w:val="-2"/>
        </w:rPr>
        <w:t>Accessibility: Closing the Health Equity Gap</w:t>
      </w:r>
    </w:p>
    <w:p w14:paraId="51CF4260" w14:textId="735A69FA" w:rsidR="00AC1FA0" w:rsidRDefault="00AC1FA0" w:rsidP="005E0D01">
      <w:pPr>
        <w:ind w:left="135" w:firstLine="15"/>
        <w:rPr>
          <w:rFonts w:ascii="Bookman Old Style" w:hAnsi="Bookman Old Style"/>
          <w:color w:val="333333"/>
        </w:rPr>
      </w:pPr>
      <w:r>
        <w:rPr>
          <w:rFonts w:ascii="Bookman Old Style" w:hAnsi="Bookman Old Style"/>
          <w:color w:val="333333"/>
        </w:rPr>
        <w:t>M</w:t>
      </w:r>
      <w:r w:rsidR="005E0D01" w:rsidRPr="00CE0196">
        <w:rPr>
          <w:rFonts w:ascii="Bookman Old Style" w:hAnsi="Bookman Old Style"/>
          <w:color w:val="333333"/>
        </w:rPr>
        <w:t xml:space="preserve">onitor public health data </w:t>
      </w:r>
      <w:r>
        <w:rPr>
          <w:rFonts w:ascii="Bookman Old Style" w:hAnsi="Bookman Old Style"/>
          <w:color w:val="333333"/>
        </w:rPr>
        <w:t>helps guide how we</w:t>
      </w:r>
      <w:r w:rsidR="005E0D01" w:rsidRPr="00CE0196">
        <w:rPr>
          <w:rFonts w:ascii="Bookman Old Style" w:hAnsi="Bookman Old Style"/>
          <w:color w:val="333333"/>
        </w:rPr>
        <w:t xml:space="preserve"> address issues within our most vulnerable populations </w:t>
      </w:r>
      <w:r>
        <w:rPr>
          <w:rFonts w:ascii="Bookman Old Style" w:hAnsi="Bookman Old Style"/>
          <w:color w:val="333333"/>
        </w:rPr>
        <w:t>by</w:t>
      </w:r>
      <w:r w:rsidR="005E0D01" w:rsidRPr="00CE0196">
        <w:rPr>
          <w:rFonts w:ascii="Bookman Old Style" w:hAnsi="Bookman Old Style"/>
          <w:color w:val="333333"/>
        </w:rPr>
        <w:t xml:space="preserve"> put</w:t>
      </w:r>
      <w:r w:rsidR="005E0D01" w:rsidRPr="00CE0196">
        <w:rPr>
          <w:rFonts w:ascii="Bookman Old Style" w:hAnsi="Bookman Old Style"/>
          <w:color w:val="333333"/>
        </w:rPr>
        <w:t>ting policies and programs</w:t>
      </w:r>
      <w:r w:rsidR="005E0D01" w:rsidRPr="00CE0196">
        <w:rPr>
          <w:rFonts w:ascii="Bookman Old Style" w:hAnsi="Bookman Old Style"/>
          <w:color w:val="333333"/>
        </w:rPr>
        <w:t> in place to create a healthier nation.</w:t>
      </w:r>
      <w:r w:rsidR="005E0D01" w:rsidRPr="00CE0196">
        <w:rPr>
          <w:rFonts w:ascii="Bookman Old Style" w:hAnsi="Bookman Old Style"/>
          <w:color w:val="333333"/>
        </w:rPr>
        <w:t xml:space="preserve"> P</w:t>
      </w:r>
      <w:r w:rsidR="00BB7CC5" w:rsidRPr="00CE0196">
        <w:rPr>
          <w:rFonts w:ascii="Bookman Old Style" w:hAnsi="Bookman Old Style"/>
          <w:color w:val="333333"/>
        </w:rPr>
        <w:t>eople living with disabilities</w:t>
      </w:r>
      <w:r w:rsidR="009824AF">
        <w:rPr>
          <w:rFonts w:ascii="Bookman Old Style" w:hAnsi="Bookman Old Style"/>
          <w:color w:val="333333"/>
        </w:rPr>
        <w:t>, people living with HIV, homeless individuals,</w:t>
      </w:r>
      <w:r w:rsidR="00BB7CC5" w:rsidRPr="00CE0196">
        <w:rPr>
          <w:rFonts w:ascii="Bookman Old Style" w:hAnsi="Bookman Old Style"/>
          <w:color w:val="333333"/>
        </w:rPr>
        <w:t xml:space="preserve"> and other marginalized groups </w:t>
      </w:r>
      <w:r w:rsidR="005E0D01" w:rsidRPr="00CE0196">
        <w:rPr>
          <w:rFonts w:ascii="Bookman Old Style" w:hAnsi="Bookman Old Style"/>
          <w:color w:val="333333"/>
        </w:rPr>
        <w:t xml:space="preserve">have </w:t>
      </w:r>
      <w:r>
        <w:rPr>
          <w:rFonts w:ascii="Bookman Old Style" w:hAnsi="Bookman Old Style"/>
          <w:color w:val="333333"/>
        </w:rPr>
        <w:t>had to combat</w:t>
      </w:r>
      <w:r w:rsidR="00BB7CC5" w:rsidRPr="00CE0196">
        <w:rPr>
          <w:rFonts w:ascii="Bookman Old Style" w:hAnsi="Bookman Old Style"/>
          <w:color w:val="333333"/>
        </w:rPr>
        <w:t xml:space="preserve"> health disparities </w:t>
      </w:r>
      <w:r w:rsidR="005E0D01" w:rsidRPr="00CE0196">
        <w:rPr>
          <w:rFonts w:ascii="Bookman Old Style" w:hAnsi="Bookman Old Style"/>
          <w:color w:val="333333"/>
        </w:rPr>
        <w:t xml:space="preserve">from </w:t>
      </w:r>
      <w:r>
        <w:rPr>
          <w:rFonts w:ascii="Bookman Old Style" w:hAnsi="Bookman Old Style"/>
          <w:color w:val="333333"/>
        </w:rPr>
        <w:t xml:space="preserve">fewer </w:t>
      </w:r>
      <w:r w:rsidR="00BB7CC5" w:rsidRPr="00CE0196">
        <w:rPr>
          <w:rFonts w:ascii="Bookman Old Style" w:hAnsi="Bookman Old Style"/>
          <w:color w:val="333333"/>
        </w:rPr>
        <w:t>health insurance</w:t>
      </w:r>
      <w:r>
        <w:rPr>
          <w:rFonts w:ascii="Bookman Old Style" w:hAnsi="Bookman Old Style"/>
          <w:color w:val="333333"/>
        </w:rPr>
        <w:t xml:space="preserve"> opportunities</w:t>
      </w:r>
      <w:r w:rsidR="00BB7CC5" w:rsidRPr="00CE0196">
        <w:rPr>
          <w:rFonts w:ascii="Bookman Old Style" w:hAnsi="Bookman Old Style"/>
          <w:color w:val="333333"/>
        </w:rPr>
        <w:t xml:space="preserve">, </w:t>
      </w:r>
      <w:r>
        <w:rPr>
          <w:rFonts w:ascii="Bookman Old Style" w:hAnsi="Bookman Old Style"/>
          <w:color w:val="333333"/>
        </w:rPr>
        <w:t xml:space="preserve">poor </w:t>
      </w:r>
      <w:r w:rsidR="005E0D01" w:rsidRPr="00CE0196">
        <w:rPr>
          <w:rFonts w:ascii="Bookman Old Style" w:hAnsi="Bookman Old Style"/>
          <w:color w:val="333333"/>
        </w:rPr>
        <w:t xml:space="preserve">availability to </w:t>
      </w:r>
      <w:r w:rsidR="00BB7CC5" w:rsidRPr="00CE0196">
        <w:rPr>
          <w:rFonts w:ascii="Bookman Old Style" w:hAnsi="Bookman Old Style"/>
          <w:color w:val="333333"/>
        </w:rPr>
        <w:t xml:space="preserve">appropriate </w:t>
      </w:r>
      <w:r w:rsidR="005E0D01" w:rsidRPr="00CE0196">
        <w:rPr>
          <w:rFonts w:ascii="Bookman Old Style" w:hAnsi="Bookman Old Style"/>
          <w:color w:val="333333"/>
        </w:rPr>
        <w:t>health</w:t>
      </w:r>
      <w:r w:rsidR="00BB7CC5" w:rsidRPr="00CE0196">
        <w:rPr>
          <w:rFonts w:ascii="Bookman Old Style" w:hAnsi="Bookman Old Style"/>
          <w:color w:val="333333"/>
        </w:rPr>
        <w:t xml:space="preserve">care, </w:t>
      </w:r>
      <w:r w:rsidR="009824AF">
        <w:rPr>
          <w:rFonts w:ascii="Bookman Old Style" w:hAnsi="Bookman Old Style"/>
          <w:color w:val="333333"/>
        </w:rPr>
        <w:t>or</w:t>
      </w:r>
      <w:r w:rsidR="005E0D01" w:rsidRPr="00CE0196">
        <w:rPr>
          <w:rFonts w:ascii="Bookman Old Style" w:hAnsi="Bookman Old Style"/>
          <w:color w:val="333333"/>
        </w:rPr>
        <w:t xml:space="preserve"> less access to green spaces and clean air</w:t>
      </w:r>
      <w:r w:rsidR="009824AF">
        <w:rPr>
          <w:rFonts w:ascii="Bookman Old Style" w:hAnsi="Bookman Old Style"/>
          <w:color w:val="333333"/>
        </w:rPr>
        <w:t>. Building more inclusive public health programs and opportunities promote healthier living for all.</w:t>
      </w:r>
    </w:p>
    <w:p w14:paraId="6EA0950D" w14:textId="77777777" w:rsidR="00473FD4" w:rsidRDefault="00473FD4" w:rsidP="005E0D01">
      <w:pPr>
        <w:ind w:left="135" w:firstLine="15"/>
        <w:rPr>
          <w:rFonts w:ascii="Bookman Old Style" w:hAnsi="Bookman Old Style"/>
          <w:color w:val="333333"/>
        </w:rPr>
      </w:pPr>
    </w:p>
    <w:p w14:paraId="0C451D7D" w14:textId="643549FF" w:rsidR="00AC1FA0" w:rsidRPr="00CE0196" w:rsidRDefault="009824AF" w:rsidP="009824AF">
      <w:pPr>
        <w:ind w:left="135" w:firstLine="15"/>
        <w:rPr>
          <w:rFonts w:ascii="Bookman Old Style" w:hAnsi="Bookman Old Style"/>
          <w:color w:val="333333"/>
        </w:rPr>
      </w:pPr>
      <w:r w:rsidRPr="00473FD4">
        <w:rPr>
          <w:rFonts w:ascii="Bookman Old Style" w:hAnsi="Bookman Old Style"/>
          <w:i/>
          <w:iCs/>
          <w:color w:val="333333"/>
        </w:rPr>
        <w:t>You can make a difference</w:t>
      </w:r>
      <w:r w:rsidRPr="00323819">
        <w:rPr>
          <w:rFonts w:ascii="Bookman Old Style" w:hAnsi="Bookman Old Style"/>
          <w:i/>
          <w:iCs/>
          <w:color w:val="333333"/>
        </w:rPr>
        <w:t>.</w:t>
      </w:r>
      <w:r>
        <w:rPr>
          <w:rFonts w:ascii="Bookman Old Style" w:hAnsi="Bookman Old Style"/>
          <w:color w:val="333333"/>
        </w:rPr>
        <w:t xml:space="preserve"> </w:t>
      </w:r>
      <w:r>
        <w:rPr>
          <w:rFonts w:ascii="Bookman Old Style" w:hAnsi="Bookman Old Style"/>
          <w:color w:val="333333"/>
        </w:rPr>
        <w:t xml:space="preserve">Work with your neighborhood group or faith community members to bring healthcare or resources to where people are – whether it is a health fair, a mobile healthcare unit, a food bank, or funds for agencies – to close a long-standing </w:t>
      </w:r>
      <w:r w:rsidR="00473FD4">
        <w:rPr>
          <w:rFonts w:ascii="Bookman Old Style" w:hAnsi="Bookman Old Style"/>
          <w:color w:val="333333"/>
        </w:rPr>
        <w:t xml:space="preserve">gap in </w:t>
      </w:r>
      <w:r>
        <w:rPr>
          <w:rFonts w:ascii="Bookman Old Style" w:hAnsi="Bookman Old Style"/>
          <w:color w:val="333333"/>
        </w:rPr>
        <w:t>health equity</w:t>
      </w:r>
      <w:r w:rsidR="00473FD4">
        <w:rPr>
          <w:rFonts w:ascii="Bookman Old Style" w:hAnsi="Bookman Old Style"/>
          <w:color w:val="333333"/>
        </w:rPr>
        <w:t>.</w:t>
      </w:r>
    </w:p>
    <w:p w14:paraId="3AE9E1F3" w14:textId="77777777" w:rsidR="00F93E44" w:rsidRDefault="00F93E44" w:rsidP="00F93E44">
      <w:pPr>
        <w:ind w:left="135" w:firstLine="15"/>
        <w:rPr>
          <w:rFonts w:ascii="Bookman Old Style" w:hAnsi="Bookman Old Style"/>
          <w:color w:val="333333"/>
        </w:rPr>
      </w:pPr>
    </w:p>
    <w:p w14:paraId="3D037EFE" w14:textId="196757E1" w:rsidR="00112731" w:rsidRDefault="00F93E44" w:rsidP="00CE33B6">
      <w:pPr>
        <w:spacing w:line="258" w:lineRule="exact"/>
        <w:ind w:left="100"/>
        <w:rPr>
          <w:rFonts w:ascii="Bookman Old Style" w:eastAsia="Bookman Old Style" w:hAnsi="Bookman Old Style" w:cs="Bookman Old Style"/>
        </w:rPr>
      </w:pPr>
      <w:r>
        <w:rPr>
          <w:rFonts w:ascii="Bookman Old Style"/>
          <w:b/>
          <w:i/>
          <w:spacing w:val="-1"/>
        </w:rPr>
        <w:t>Saturday,</w:t>
      </w:r>
      <w:r>
        <w:rPr>
          <w:rFonts w:ascii="Bookman Old Style"/>
          <w:b/>
          <w:i/>
          <w:spacing w:val="-2"/>
        </w:rPr>
        <w:t xml:space="preserve"> </w:t>
      </w:r>
      <w:r>
        <w:rPr>
          <w:rFonts w:ascii="Bookman Old Style"/>
          <w:b/>
          <w:i/>
          <w:spacing w:val="-1"/>
        </w:rPr>
        <w:t>April</w:t>
      </w:r>
      <w:r>
        <w:rPr>
          <w:rFonts w:ascii="Bookman Old Style"/>
          <w:b/>
          <w:i/>
        </w:rPr>
        <w:t xml:space="preserve"> </w:t>
      </w:r>
      <w:r w:rsidR="00460299">
        <w:rPr>
          <w:rFonts w:ascii="Bookman Old Style"/>
          <w:b/>
          <w:i/>
          <w:spacing w:val="-1"/>
        </w:rPr>
        <w:t>9</w:t>
      </w:r>
      <w:r>
        <w:rPr>
          <w:rFonts w:ascii="Bookman Old Style"/>
          <w:b/>
          <w:i/>
          <w:spacing w:val="-1"/>
        </w:rPr>
        <w:t>:</w:t>
      </w:r>
      <w:r>
        <w:rPr>
          <w:rFonts w:ascii="Bookman Old Style"/>
          <w:b/>
          <w:i/>
          <w:spacing w:val="-4"/>
        </w:rPr>
        <w:t xml:space="preserve"> </w:t>
      </w:r>
      <w:r w:rsidR="00BB7CC5">
        <w:rPr>
          <w:rFonts w:ascii="Bookman Old Style"/>
          <w:b/>
          <w:i/>
          <w:spacing w:val="-4"/>
        </w:rPr>
        <w:t xml:space="preserve">Climate Change: </w:t>
      </w:r>
      <w:r w:rsidR="00452666">
        <w:rPr>
          <w:rFonts w:ascii="Bookman Old Style"/>
          <w:b/>
          <w:i/>
          <w:spacing w:val="-4"/>
        </w:rPr>
        <w:t>Taking Action for Equity</w:t>
      </w:r>
    </w:p>
    <w:p w14:paraId="6D057C3F" w14:textId="12E043FD" w:rsidR="00BB7CC5" w:rsidRDefault="00BB7CC5" w:rsidP="00BB7CC5">
      <w:pPr>
        <w:spacing w:before="2"/>
        <w:ind w:left="135"/>
        <w:rPr>
          <w:rFonts w:ascii="Bookman Old Style" w:hAnsi="Bookman Old Style" w:cs="Arial"/>
          <w:color w:val="222222"/>
        </w:rPr>
      </w:pPr>
      <w:r w:rsidRPr="00D72618">
        <w:rPr>
          <w:rFonts w:ascii="Bookman Old Style" w:hAnsi="Bookman Old Style"/>
          <w:color w:val="333333"/>
        </w:rPr>
        <w:t xml:space="preserve">Galvanizing climate justice </w:t>
      </w:r>
      <w:r>
        <w:rPr>
          <w:rFonts w:ascii="Bookman Old Style" w:hAnsi="Bookman Old Style"/>
          <w:color w:val="333333"/>
        </w:rPr>
        <w:t>means to</w:t>
      </w:r>
      <w:r w:rsidRPr="00D72618">
        <w:rPr>
          <w:rFonts w:ascii="Bookman Old Style" w:hAnsi="Bookman Old Style"/>
          <w:color w:val="333333"/>
        </w:rPr>
        <w:t xml:space="preserve"> address climate change</w:t>
      </w:r>
      <w:r>
        <w:rPr>
          <w:rFonts w:ascii="Bookman Old Style" w:hAnsi="Bookman Old Style"/>
          <w:color w:val="333333"/>
        </w:rPr>
        <w:t xml:space="preserve">. Climate change </w:t>
      </w:r>
      <w:r w:rsidRPr="00D72618">
        <w:rPr>
          <w:rFonts w:ascii="Bookman Old Style" w:hAnsi="Bookman Old Style"/>
          <w:color w:val="333333"/>
        </w:rPr>
        <w:t>creates a series of interconnected impacts on human health.</w:t>
      </w:r>
      <w:r w:rsidRPr="00D72618">
        <w:rPr>
          <w:rFonts w:ascii="Bookman Old Style" w:hAnsi="Bookman Old Style" w:cs="Arial"/>
          <w:color w:val="222222"/>
        </w:rPr>
        <w:t xml:space="preserve"> Building strong communities makes them more resilient. Communities with greater cohesion have better health outcomes after climate-related disasters.</w:t>
      </w:r>
    </w:p>
    <w:p w14:paraId="409D0459" w14:textId="77777777" w:rsidR="00473FD4" w:rsidRDefault="00473FD4" w:rsidP="00BB7CC5">
      <w:pPr>
        <w:spacing w:before="2"/>
        <w:ind w:left="135"/>
        <w:rPr>
          <w:rFonts w:ascii="Bookman Old Style" w:hAnsi="Bookman Old Style" w:cs="Arial"/>
          <w:color w:val="222222"/>
        </w:rPr>
      </w:pPr>
    </w:p>
    <w:p w14:paraId="067C71B4" w14:textId="77777777" w:rsidR="00BB7CC5" w:rsidRDefault="00BB7CC5" w:rsidP="00BB7CC5">
      <w:pPr>
        <w:spacing w:before="2"/>
        <w:ind w:left="135"/>
        <w:rPr>
          <w:rFonts w:ascii="Bookman Old Style"/>
          <w:b/>
          <w:i/>
          <w:spacing w:val="-1"/>
        </w:rPr>
      </w:pPr>
      <w:r>
        <w:rPr>
          <w:rFonts w:ascii="Bookman Old Style" w:hAnsi="Bookman Old Style"/>
          <w:i/>
          <w:iCs/>
          <w:color w:val="333333"/>
        </w:rPr>
        <w:t>Y</w:t>
      </w:r>
      <w:r w:rsidRPr="00323819">
        <w:rPr>
          <w:rFonts w:ascii="Bookman Old Style" w:hAnsi="Bookman Old Style"/>
          <w:i/>
          <w:iCs/>
          <w:color w:val="333333"/>
        </w:rPr>
        <w:t>ou can make a difference.</w:t>
      </w:r>
      <w:r>
        <w:rPr>
          <w:rFonts w:ascii="Bookman Old Style" w:hAnsi="Bookman Old Style"/>
          <w:color w:val="333333"/>
        </w:rPr>
        <w:t xml:space="preserve"> Our environment is important to our air, our health, our lungs. Support projects and activities that enhance our air supply – not only support Quit Smoking but tell your home complex or local restaurant that you support Tobacco-free Communities and appreciate people not smoking or vaping around you and your family.</w:t>
      </w:r>
    </w:p>
    <w:p w14:paraId="6CFE06F7" w14:textId="77777777" w:rsidR="00BB7CC5" w:rsidRPr="0071234C" w:rsidRDefault="00BB7CC5" w:rsidP="00CE33B6">
      <w:pPr>
        <w:spacing w:line="258" w:lineRule="exact"/>
        <w:ind w:left="100"/>
        <w:rPr>
          <w:rFonts w:ascii="Bookman Old Style" w:hAnsi="Bookman Old Style"/>
          <w:bCs/>
          <w:iCs/>
          <w:spacing w:val="-1"/>
        </w:rPr>
      </w:pPr>
    </w:p>
    <w:p w14:paraId="0CFA33F5" w14:textId="0B3CDD5E" w:rsidR="00CE33B6" w:rsidRDefault="00CE33B6" w:rsidP="00CE33B6">
      <w:pPr>
        <w:spacing w:line="258" w:lineRule="exact"/>
        <w:ind w:left="100"/>
        <w:rPr>
          <w:rFonts w:ascii="Bookman Old Style"/>
          <w:b/>
          <w:i/>
          <w:spacing w:val="-1"/>
        </w:rPr>
      </w:pPr>
      <w:r>
        <w:rPr>
          <w:rFonts w:ascii="Bookman Old Style"/>
          <w:b/>
          <w:i/>
          <w:spacing w:val="-1"/>
        </w:rPr>
        <w:t>Sunday,</w:t>
      </w:r>
      <w:r>
        <w:rPr>
          <w:rFonts w:ascii="Bookman Old Style"/>
          <w:b/>
          <w:i/>
          <w:spacing w:val="-2"/>
        </w:rPr>
        <w:t xml:space="preserve"> </w:t>
      </w:r>
      <w:r>
        <w:rPr>
          <w:rFonts w:ascii="Bookman Old Style"/>
          <w:b/>
          <w:i/>
          <w:spacing w:val="-1"/>
        </w:rPr>
        <w:t>April</w:t>
      </w:r>
      <w:r>
        <w:rPr>
          <w:rFonts w:ascii="Bookman Old Style"/>
          <w:b/>
          <w:i/>
        </w:rPr>
        <w:t xml:space="preserve"> </w:t>
      </w:r>
      <w:r>
        <w:rPr>
          <w:rFonts w:ascii="Bookman Old Style"/>
          <w:b/>
          <w:i/>
          <w:spacing w:val="-1"/>
        </w:rPr>
        <w:t>1</w:t>
      </w:r>
      <w:r w:rsidR="00460299">
        <w:rPr>
          <w:rFonts w:ascii="Bookman Old Style"/>
          <w:b/>
          <w:i/>
          <w:spacing w:val="-1"/>
        </w:rPr>
        <w:t>0</w:t>
      </w:r>
      <w:r>
        <w:rPr>
          <w:rFonts w:ascii="Bookman Old Style"/>
          <w:b/>
          <w:i/>
          <w:spacing w:val="-1"/>
        </w:rPr>
        <w:t xml:space="preserve">: </w:t>
      </w:r>
      <w:r w:rsidR="00452666">
        <w:rPr>
          <w:rFonts w:ascii="Bookman Old Style"/>
          <w:b/>
          <w:i/>
          <w:spacing w:val="-1"/>
        </w:rPr>
        <w:t>Mental Wellness: Redefining the Meaning of Health</w:t>
      </w:r>
    </w:p>
    <w:p w14:paraId="3F5E2BFE" w14:textId="1A11F76E" w:rsidR="00452666" w:rsidRDefault="00452666" w:rsidP="00452666">
      <w:pPr>
        <w:spacing w:line="258" w:lineRule="exact"/>
        <w:ind w:left="100"/>
        <w:rPr>
          <w:rFonts w:ascii="Bookman Old Style" w:hAnsi="Bookman Old Style" w:cs="Helvetica"/>
          <w:color w:val="333333"/>
        </w:rPr>
      </w:pPr>
      <w:r w:rsidRPr="0071234C">
        <w:rPr>
          <w:rFonts w:ascii="Bookman Old Style" w:hAnsi="Bookman Old Style" w:cs="Helvetica"/>
          <w:color w:val="333333"/>
        </w:rPr>
        <w:t>Mental health is a critical component of public health. It consists of emotional, psychological and social well-being and is important from childhood through adulthood</w:t>
      </w:r>
      <w:r>
        <w:rPr>
          <w:rFonts w:ascii="Bookman Old Style" w:hAnsi="Bookman Old Style" w:cs="Helvetica"/>
          <w:color w:val="333333"/>
        </w:rPr>
        <w:t>.</w:t>
      </w:r>
    </w:p>
    <w:p w14:paraId="3E4DE8DD" w14:textId="77777777" w:rsidR="008433B0" w:rsidRDefault="008433B0" w:rsidP="00452666">
      <w:pPr>
        <w:spacing w:line="258" w:lineRule="exact"/>
        <w:ind w:left="100"/>
        <w:rPr>
          <w:rFonts w:ascii="Bookman Old Style" w:hAnsi="Bookman Old Style" w:cs="Helvetica"/>
          <w:color w:val="333333"/>
        </w:rPr>
      </w:pPr>
    </w:p>
    <w:p w14:paraId="1ACA8D89" w14:textId="5F16F86B" w:rsidR="00452666" w:rsidRDefault="00452666" w:rsidP="00452666">
      <w:pPr>
        <w:spacing w:line="258" w:lineRule="exact"/>
        <w:ind w:left="100"/>
        <w:rPr>
          <w:rFonts w:ascii="Bookman Old Style" w:hAnsi="Bookman Old Style" w:cs="Helvetica"/>
          <w:color w:val="333333"/>
        </w:rPr>
      </w:pPr>
      <w:r w:rsidRPr="00323819">
        <w:rPr>
          <w:rFonts w:ascii="Bookman Old Style" w:hAnsi="Bookman Old Style"/>
          <w:i/>
          <w:iCs/>
          <w:color w:val="333333"/>
        </w:rPr>
        <w:t>You can make a difference.</w:t>
      </w:r>
      <w:r>
        <w:rPr>
          <w:rFonts w:ascii="Bookman Old Style" w:hAnsi="Bookman Old Style"/>
          <w:color w:val="333333"/>
        </w:rPr>
        <w:t xml:space="preserve"> </w:t>
      </w:r>
      <w:r w:rsidRPr="0071234C">
        <w:rPr>
          <w:rFonts w:ascii="Bookman Old Style" w:hAnsi="Bookman Old Style" w:cs="Helvetica"/>
          <w:color w:val="333333"/>
        </w:rPr>
        <w:t>Practic</w:t>
      </w:r>
      <w:r>
        <w:rPr>
          <w:rFonts w:ascii="Bookman Old Style" w:hAnsi="Bookman Old Style" w:cs="Helvetica"/>
          <w:color w:val="333333"/>
        </w:rPr>
        <w:t>e</w:t>
      </w:r>
      <w:r w:rsidRPr="0071234C">
        <w:rPr>
          <w:rFonts w:ascii="Bookman Old Style" w:hAnsi="Bookman Old Style" w:cs="Helvetica"/>
          <w:color w:val="333333"/>
        </w:rPr>
        <w:t xml:space="preserve"> strategies like being physically active, getting at least eight hours of sleep each night, eating a well-balanced diet, practicing gratitude, participating in activities you enjoy, developing coping skills, meditating and connecting with others</w:t>
      </w:r>
      <w:r>
        <w:rPr>
          <w:rFonts w:ascii="Bookman Old Style" w:hAnsi="Bookman Old Style" w:cs="Helvetica"/>
          <w:color w:val="333333"/>
        </w:rPr>
        <w:t xml:space="preserve">. All these are </w:t>
      </w:r>
      <w:r>
        <w:rPr>
          <w:rFonts w:ascii="Bookman Old Style" w:hAnsi="Bookman Old Style" w:cs="Helvetica"/>
          <w:color w:val="333333"/>
        </w:rPr>
        <w:lastRenderedPageBreak/>
        <w:t>proven to</w:t>
      </w:r>
      <w:r w:rsidRPr="0071234C">
        <w:rPr>
          <w:rFonts w:ascii="Bookman Old Style" w:hAnsi="Bookman Old Style" w:cs="Helvetica"/>
          <w:color w:val="333333"/>
        </w:rPr>
        <w:t xml:space="preserve"> improve mental health</w:t>
      </w:r>
      <w:r>
        <w:rPr>
          <w:rFonts w:ascii="Bookman Old Style" w:hAnsi="Bookman Old Style" w:cs="Helvetica"/>
          <w:color w:val="333333"/>
        </w:rPr>
        <w:t>.</w:t>
      </w:r>
    </w:p>
    <w:p w14:paraId="0F45104B" w14:textId="678EC48B" w:rsidR="00BB7CC5" w:rsidRDefault="00BB7CC5" w:rsidP="00452666">
      <w:pPr>
        <w:spacing w:line="258" w:lineRule="exact"/>
        <w:ind w:left="100"/>
        <w:rPr>
          <w:rFonts w:ascii="Bookman Old Style" w:hAnsi="Bookman Old Style" w:cs="Helvetica"/>
          <w:color w:val="333333"/>
        </w:rPr>
      </w:pPr>
    </w:p>
    <w:p w14:paraId="3D037F0F" w14:textId="21E7BB88" w:rsidR="00112731" w:rsidRDefault="00F93E44">
      <w:pPr>
        <w:pStyle w:val="BodyText"/>
        <w:ind w:left="100" w:firstLine="0"/>
      </w:pPr>
      <w:r>
        <w:rPr>
          <w:spacing w:val="-1"/>
        </w:rPr>
        <w:t>Please</w:t>
      </w:r>
      <w:r>
        <w:rPr>
          <w:spacing w:val="-3"/>
        </w:rPr>
        <w:t xml:space="preserve"> </w:t>
      </w:r>
      <w:r>
        <w:rPr>
          <w:spacing w:val="-1"/>
        </w:rPr>
        <w:t>join</w:t>
      </w:r>
      <w:r>
        <w:rPr>
          <w:spacing w:val="-3"/>
        </w:rPr>
        <w:t xml:space="preserve"> </w:t>
      </w:r>
      <w:r>
        <w:t xml:space="preserve">us </w:t>
      </w:r>
      <w:r w:rsidR="008433B0">
        <w:rPr>
          <w:spacing w:val="-1"/>
        </w:rPr>
        <w:t>to</w:t>
      </w:r>
      <w:r>
        <w:t xml:space="preserve"> </w:t>
      </w:r>
      <w:r>
        <w:rPr>
          <w:spacing w:val="-1"/>
        </w:rPr>
        <w:t>celebrate National Public</w:t>
      </w:r>
      <w:r>
        <w:rPr>
          <w:spacing w:val="-3"/>
        </w:rPr>
        <w:t xml:space="preserve"> </w:t>
      </w:r>
      <w:r>
        <w:rPr>
          <w:spacing w:val="-1"/>
        </w:rPr>
        <w:t xml:space="preserve">Health Week April </w:t>
      </w:r>
      <w:r w:rsidR="00460299">
        <w:rPr>
          <w:spacing w:val="-1"/>
        </w:rPr>
        <w:t>4</w:t>
      </w:r>
      <w:r>
        <w:rPr>
          <w:spacing w:val="-1"/>
        </w:rPr>
        <w:t>-1</w:t>
      </w:r>
      <w:r w:rsidR="00460299">
        <w:rPr>
          <w:spacing w:val="-1"/>
        </w:rPr>
        <w:t>0</w:t>
      </w:r>
      <w:r>
        <w:rPr>
          <w:spacing w:val="-1"/>
        </w:rPr>
        <w:t>, 202</w:t>
      </w:r>
      <w:r w:rsidR="00460299">
        <w:rPr>
          <w:spacing w:val="-1"/>
        </w:rPr>
        <w:t xml:space="preserve">2 </w:t>
      </w:r>
      <w:r>
        <w:rPr>
          <w:spacing w:val="-2"/>
        </w:rPr>
        <w:t>to</w:t>
      </w:r>
      <w:r>
        <w:t xml:space="preserve"> </w:t>
      </w:r>
      <w:r>
        <w:rPr>
          <w:spacing w:val="-1"/>
        </w:rPr>
        <w:t>build</w:t>
      </w:r>
      <w:r>
        <w:rPr>
          <w:spacing w:val="-4"/>
        </w:rPr>
        <w:t xml:space="preserve"> </w:t>
      </w:r>
      <w:r>
        <w:rPr>
          <w:spacing w:val="-1"/>
        </w:rPr>
        <w:t>healthier</w:t>
      </w:r>
      <w:r>
        <w:t xml:space="preserve"> </w:t>
      </w:r>
      <w:r>
        <w:rPr>
          <w:spacing w:val="-2"/>
        </w:rPr>
        <w:t>communities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all.</w:t>
      </w:r>
    </w:p>
    <w:p w14:paraId="3D037F10" w14:textId="77777777" w:rsidR="00112731" w:rsidRDefault="00112731">
      <w:pPr>
        <w:rPr>
          <w:rFonts w:ascii="Bookman Old Style" w:eastAsia="Bookman Old Style" w:hAnsi="Bookman Old Style" w:cs="Bookman Old Style"/>
        </w:rPr>
      </w:pPr>
    </w:p>
    <w:p w14:paraId="3D037F11" w14:textId="77777777" w:rsidR="00112731" w:rsidRDefault="00112731">
      <w:pPr>
        <w:rPr>
          <w:rFonts w:ascii="Bookman Old Style" w:eastAsia="Bookman Old Style" w:hAnsi="Bookman Old Style" w:cs="Bookman Old Style"/>
        </w:rPr>
      </w:pPr>
    </w:p>
    <w:p w14:paraId="3D037F12" w14:textId="77777777" w:rsidR="00112731" w:rsidRDefault="00112731">
      <w:pPr>
        <w:spacing w:before="5"/>
        <w:rPr>
          <w:rFonts w:ascii="Bookman Old Style" w:eastAsia="Bookman Old Style" w:hAnsi="Bookman Old Style" w:cs="Bookman Old Style"/>
          <w:sz w:val="25"/>
          <w:szCs w:val="25"/>
        </w:rPr>
      </w:pPr>
    </w:p>
    <w:p w14:paraId="3D037F13" w14:textId="77777777" w:rsidR="00112731" w:rsidRDefault="00F93E44">
      <w:pPr>
        <w:ind w:left="2523" w:right="2528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/>
          <w:i/>
          <w:spacing w:val="-1"/>
        </w:rPr>
        <w:t>For more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2"/>
        </w:rPr>
        <w:t>information</w:t>
      </w:r>
      <w:r>
        <w:rPr>
          <w:rFonts w:ascii="Bookman Old Style"/>
          <w:i/>
        </w:rPr>
        <w:t xml:space="preserve"> on </w:t>
      </w:r>
      <w:r>
        <w:rPr>
          <w:rFonts w:ascii="Bookman Old Style"/>
          <w:i/>
          <w:spacing w:val="-1"/>
        </w:rPr>
        <w:t>important</w:t>
      </w:r>
      <w:r>
        <w:rPr>
          <w:rFonts w:ascii="Bookman Old Style"/>
          <w:i/>
          <w:spacing w:val="-5"/>
        </w:rPr>
        <w:t xml:space="preserve"> </w:t>
      </w:r>
      <w:r>
        <w:rPr>
          <w:rFonts w:ascii="Bookman Old Style"/>
          <w:i/>
          <w:spacing w:val="-1"/>
        </w:rPr>
        <w:t>public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1"/>
        </w:rPr>
        <w:t>health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1"/>
        </w:rPr>
        <w:t>issues,</w:t>
      </w:r>
      <w:r>
        <w:rPr>
          <w:rFonts w:ascii="Bookman Old Style"/>
          <w:i/>
          <w:spacing w:val="37"/>
        </w:rPr>
        <w:t xml:space="preserve"> </w:t>
      </w:r>
      <w:r>
        <w:rPr>
          <w:rFonts w:ascii="Bookman Old Style"/>
          <w:i/>
          <w:spacing w:val="-1"/>
        </w:rPr>
        <w:t>visit</w:t>
      </w:r>
      <w:r>
        <w:rPr>
          <w:rFonts w:ascii="Bookman Old Style"/>
          <w:i/>
          <w:spacing w:val="-4"/>
        </w:rPr>
        <w:t xml:space="preserve"> </w:t>
      </w:r>
      <w:r>
        <w:rPr>
          <w:rFonts w:ascii="Bookman Old Style"/>
          <w:i/>
          <w:spacing w:val="-1"/>
        </w:rPr>
        <w:t>your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spacing w:val="-1"/>
        </w:rPr>
        <w:t>local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spacing w:val="-2"/>
        </w:rPr>
        <w:t>health</w:t>
      </w:r>
      <w:r>
        <w:rPr>
          <w:rFonts w:ascii="Bookman Old Style"/>
          <w:i/>
          <w:spacing w:val="3"/>
        </w:rPr>
        <w:t xml:space="preserve"> </w:t>
      </w:r>
      <w:r>
        <w:rPr>
          <w:rFonts w:ascii="Bookman Old Style"/>
          <w:i/>
          <w:spacing w:val="-1"/>
        </w:rPr>
        <w:t>department</w:t>
      </w:r>
      <w:r>
        <w:rPr>
          <w:rFonts w:ascii="Bookman Old Style"/>
          <w:i/>
          <w:spacing w:val="-3"/>
        </w:rPr>
        <w:t xml:space="preserve"> </w:t>
      </w:r>
      <w:r>
        <w:rPr>
          <w:rFonts w:ascii="Bookman Old Style"/>
          <w:i/>
          <w:spacing w:val="-2"/>
        </w:rPr>
        <w:t>website:</w:t>
      </w:r>
    </w:p>
    <w:p w14:paraId="3D037F14" w14:textId="77777777" w:rsidR="00112731" w:rsidRDefault="00F93E44">
      <w:pPr>
        <w:spacing w:before="1"/>
        <w:ind w:left="2171" w:right="1949"/>
        <w:rPr>
          <w:rFonts w:ascii="Bookman Old Style" w:eastAsia="Bookman Old Style" w:hAnsi="Bookman Old Style" w:cs="Bookman Old Style"/>
        </w:rPr>
      </w:pPr>
      <w:r>
        <w:rPr>
          <w:rFonts w:ascii="Bookman Old Style"/>
          <w:i/>
          <w:spacing w:val="-1"/>
        </w:rPr>
        <w:t>Peoria</w:t>
      </w:r>
      <w:r>
        <w:rPr>
          <w:rFonts w:ascii="Bookman Old Style"/>
          <w:i/>
          <w:spacing w:val="-4"/>
        </w:rPr>
        <w:t xml:space="preserve"> </w:t>
      </w:r>
      <w:r>
        <w:rPr>
          <w:rFonts w:ascii="Bookman Old Style"/>
          <w:i/>
          <w:spacing w:val="-2"/>
        </w:rPr>
        <w:t>City/County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1"/>
        </w:rPr>
        <w:t>Health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1"/>
        </w:rPr>
        <w:t>Department</w:t>
      </w:r>
      <w:r>
        <w:rPr>
          <w:rFonts w:ascii="Bookman Old Style"/>
          <w:i/>
          <w:spacing w:val="1"/>
        </w:rPr>
        <w:t xml:space="preserve"> </w:t>
      </w:r>
      <w:hyperlink r:id="rId7">
        <w:r>
          <w:rPr>
            <w:rFonts w:ascii="Bookman Old Style"/>
            <w:i/>
            <w:color w:val="0000FF"/>
            <w:spacing w:val="-1"/>
            <w:u w:val="single" w:color="0000FF"/>
          </w:rPr>
          <w:t>www.pcchd.org</w:t>
        </w:r>
      </w:hyperlink>
      <w:r>
        <w:rPr>
          <w:rFonts w:ascii="Bookman Old Style"/>
          <w:i/>
          <w:color w:val="0000FF"/>
          <w:spacing w:val="39"/>
        </w:rPr>
        <w:t xml:space="preserve"> </w:t>
      </w:r>
      <w:r>
        <w:rPr>
          <w:rFonts w:ascii="Bookman Old Style"/>
          <w:i/>
          <w:spacing w:val="-1"/>
        </w:rPr>
        <w:t>Tazewell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spacing w:val="-2"/>
        </w:rPr>
        <w:t>County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1"/>
        </w:rPr>
        <w:t>Health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2"/>
        </w:rPr>
        <w:t>department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3"/>
        </w:rPr>
        <w:t xml:space="preserve"> </w:t>
      </w:r>
      <w:hyperlink r:id="rId8">
        <w:r>
          <w:rPr>
            <w:rFonts w:ascii="Bookman Old Style"/>
            <w:i/>
            <w:color w:val="0000FF"/>
            <w:spacing w:val="-2"/>
            <w:u w:val="single" w:color="0000FF"/>
          </w:rPr>
          <w:t>www.tazewellhealth.org</w:t>
        </w:r>
      </w:hyperlink>
      <w:r>
        <w:rPr>
          <w:rFonts w:ascii="Bookman Old Style"/>
          <w:i/>
          <w:color w:val="0000FF"/>
          <w:spacing w:val="65"/>
        </w:rPr>
        <w:t xml:space="preserve"> </w:t>
      </w:r>
      <w:r>
        <w:rPr>
          <w:rFonts w:ascii="Bookman Old Style"/>
          <w:i/>
          <w:spacing w:val="-1"/>
        </w:rPr>
        <w:t xml:space="preserve">Woodford </w:t>
      </w:r>
      <w:r>
        <w:rPr>
          <w:rFonts w:ascii="Bookman Old Style"/>
          <w:i/>
          <w:spacing w:val="-2"/>
        </w:rPr>
        <w:t>County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2"/>
        </w:rPr>
        <w:t>Health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-1"/>
        </w:rPr>
        <w:t>Department</w:t>
      </w:r>
      <w:r>
        <w:rPr>
          <w:rFonts w:ascii="Bookman Old Style"/>
          <w:i/>
        </w:rPr>
        <w:t xml:space="preserve"> </w:t>
      </w:r>
      <w:r>
        <w:rPr>
          <w:rFonts w:ascii="Bookman Old Style"/>
          <w:i/>
          <w:spacing w:val="3"/>
        </w:rPr>
        <w:t xml:space="preserve"> </w:t>
      </w:r>
      <w:hyperlink r:id="rId9">
        <w:r>
          <w:rPr>
            <w:rFonts w:ascii="Bookman Old Style"/>
            <w:i/>
            <w:color w:val="0000FF"/>
            <w:spacing w:val="-2"/>
            <w:u w:val="single" w:color="0000FF"/>
          </w:rPr>
          <w:t>www.woodfordhealth.org</w:t>
        </w:r>
      </w:hyperlink>
    </w:p>
    <w:p w14:paraId="3D037F15" w14:textId="77777777" w:rsidR="00112731" w:rsidRDefault="00112731">
      <w:pPr>
        <w:spacing w:before="12"/>
        <w:rPr>
          <w:rFonts w:ascii="Bookman Old Style" w:eastAsia="Bookman Old Style" w:hAnsi="Bookman Old Style" w:cs="Bookman Old Style"/>
          <w:i/>
          <w:sz w:val="15"/>
          <w:szCs w:val="15"/>
        </w:rPr>
      </w:pPr>
    </w:p>
    <w:p w14:paraId="3D037F16" w14:textId="77777777" w:rsidR="00112731" w:rsidRDefault="00F93E44">
      <w:pPr>
        <w:pStyle w:val="BodyText"/>
        <w:spacing w:before="69"/>
        <w:ind w:left="2523" w:right="2525" w:firstLine="0"/>
        <w:jc w:val="center"/>
      </w:pPr>
      <w:r>
        <w:rPr>
          <w:spacing w:val="-1"/>
        </w:rPr>
        <w:t>###</w:t>
      </w:r>
    </w:p>
    <w:sectPr w:rsidR="00112731" w:rsidSect="0071234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A125F"/>
    <w:multiLevelType w:val="hybridMultilevel"/>
    <w:tmpl w:val="536E0F18"/>
    <w:lvl w:ilvl="0" w:tplc="D2E890C4">
      <w:numFmt w:val="bullet"/>
      <w:lvlText w:val=""/>
      <w:lvlJc w:val="left"/>
      <w:pPr>
        <w:ind w:left="49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4A22509D"/>
    <w:multiLevelType w:val="hybridMultilevel"/>
    <w:tmpl w:val="D04EE33C"/>
    <w:lvl w:ilvl="0" w:tplc="2A906508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sz w:val="22"/>
        <w:szCs w:val="22"/>
      </w:rPr>
    </w:lvl>
    <w:lvl w:ilvl="1" w:tplc="5D887D94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2"/>
        <w:szCs w:val="22"/>
      </w:rPr>
    </w:lvl>
    <w:lvl w:ilvl="2" w:tplc="1DE89F18">
      <w:start w:val="1"/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D42C5978">
      <w:start w:val="1"/>
      <w:numFmt w:val="bullet"/>
      <w:lvlText w:val="•"/>
      <w:lvlJc w:val="left"/>
      <w:pPr>
        <w:ind w:left="3611" w:hanging="360"/>
      </w:pPr>
      <w:rPr>
        <w:rFonts w:hint="default"/>
      </w:rPr>
    </w:lvl>
    <w:lvl w:ilvl="4" w:tplc="D8526B40">
      <w:start w:val="1"/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F4BEAE3E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6" w:tplc="15CA47BA">
      <w:start w:val="1"/>
      <w:numFmt w:val="bullet"/>
      <w:lvlText w:val="•"/>
      <w:lvlJc w:val="left"/>
      <w:pPr>
        <w:ind w:left="6717" w:hanging="360"/>
      </w:pPr>
      <w:rPr>
        <w:rFonts w:hint="default"/>
      </w:rPr>
    </w:lvl>
    <w:lvl w:ilvl="7" w:tplc="1D5CD45A">
      <w:start w:val="1"/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337CAC16">
      <w:start w:val="1"/>
      <w:numFmt w:val="bullet"/>
      <w:lvlText w:val="•"/>
      <w:lvlJc w:val="left"/>
      <w:pPr>
        <w:ind w:left="8788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31"/>
    <w:rsid w:val="00025233"/>
    <w:rsid w:val="00112731"/>
    <w:rsid w:val="00323819"/>
    <w:rsid w:val="00452666"/>
    <w:rsid w:val="00460299"/>
    <w:rsid w:val="00473FD4"/>
    <w:rsid w:val="00513F58"/>
    <w:rsid w:val="005C794E"/>
    <w:rsid w:val="005E0D01"/>
    <w:rsid w:val="0071234C"/>
    <w:rsid w:val="00781D00"/>
    <w:rsid w:val="008433B0"/>
    <w:rsid w:val="008875D9"/>
    <w:rsid w:val="00950A7F"/>
    <w:rsid w:val="00981DF5"/>
    <w:rsid w:val="009824AF"/>
    <w:rsid w:val="00AC1FA0"/>
    <w:rsid w:val="00AC2B2F"/>
    <w:rsid w:val="00BB7CC5"/>
    <w:rsid w:val="00BC7863"/>
    <w:rsid w:val="00CE0196"/>
    <w:rsid w:val="00CE33B6"/>
    <w:rsid w:val="00D72618"/>
    <w:rsid w:val="00DC4533"/>
    <w:rsid w:val="00E924A2"/>
    <w:rsid w:val="00EB5A69"/>
    <w:rsid w:val="00F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7EC8"/>
  <w15:docId w15:val="{BC28F9CC-AE49-4533-ABD5-69D7FED0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360"/>
    </w:pPr>
    <w:rPr>
      <w:rFonts w:ascii="Bookman Old Style" w:eastAsia="Bookman Old Style" w:hAnsi="Bookman Old Sty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CE33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7CC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B7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zewellhealth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chd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odford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Peoria County</dc:creator>
  <cp:lastModifiedBy>Diana Scott</cp:lastModifiedBy>
  <cp:revision>5</cp:revision>
  <dcterms:created xsi:type="dcterms:W3CDTF">2022-02-16T19:30:00Z</dcterms:created>
  <dcterms:modified xsi:type="dcterms:W3CDTF">2022-02-21T18:52:00Z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LastSaved">
    <vt:filetime>2021-03-25T00:00:00Z</vt:filetime>
  </property>
</Properties>
</file>